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868E1" w:rsidRDefault="002665B9">
      <w:pPr>
        <w:spacing w:before="240" w:after="240"/>
        <w:rPr>
          <w:b/>
        </w:rPr>
      </w:pPr>
      <w:bookmarkStart w:id="0" w:name="_GoBack"/>
      <w:bookmarkEnd w:id="0"/>
      <w:r>
        <w:rPr>
          <w:b/>
          <w:sz w:val="28"/>
          <w:szCs w:val="28"/>
          <w:u w:val="single"/>
        </w:rPr>
        <w:t>SRO Finance Purchasing Decision Tree</w:t>
      </w:r>
    </w:p>
    <w:p w14:paraId="00000002" w14:textId="77777777" w:rsidR="00E868E1" w:rsidRDefault="002665B9">
      <w:pPr>
        <w:spacing w:before="240" w:after="240"/>
        <w:rPr>
          <w:b/>
        </w:rPr>
      </w:pPr>
      <w:r>
        <w:rPr>
          <w:b/>
        </w:rPr>
        <w:t>Edited 8/20/2025</w:t>
      </w:r>
    </w:p>
    <w:p w14:paraId="00000003" w14:textId="77777777" w:rsidR="00E868E1" w:rsidRDefault="002665B9">
      <w:pPr>
        <w:spacing w:before="240" w:after="240"/>
      </w:pPr>
      <w:r>
        <w:t>In general, purchases for sponsored projects should be proposed by the project team members delegated this responsibility by their respective project leads. Purchases for developmental initiatives (e.g. TSME projects) will be proposed by those project lead</w:t>
      </w:r>
      <w:r>
        <w:t>s or delegates. Purchases for sub-units (including office supplies) will be proposed by sub-unit directors or their delegates.  Access to TDX and M-Marketplace can be granted as needed with subunit approval.</w:t>
      </w:r>
    </w:p>
    <w:p w14:paraId="00000004" w14:textId="77777777" w:rsidR="00E868E1" w:rsidRDefault="002665B9">
      <w:pPr>
        <w:spacing w:before="120" w:after="240"/>
      </w:pPr>
      <w:r>
        <w:t>Note:  Any bid process takes a significant amoun</w:t>
      </w:r>
      <w:r>
        <w:t>t of time, from a few weeks to several months.</w:t>
      </w:r>
    </w:p>
    <w:p w14:paraId="00000005" w14:textId="77777777" w:rsidR="00E868E1" w:rsidRDefault="002665B9">
      <w:pPr>
        <w:spacing w:before="240" w:after="240"/>
        <w:rPr>
          <w:b/>
        </w:rPr>
      </w:pPr>
      <w:r>
        <w:rPr>
          <w:b/>
        </w:rPr>
        <w:t xml:space="preserve"> </w:t>
      </w:r>
    </w:p>
    <w:p w14:paraId="00000006" w14:textId="77777777" w:rsidR="00E868E1" w:rsidRDefault="002665B9">
      <w:pPr>
        <w:spacing w:before="240" w:after="0" w:line="276" w:lineRule="auto"/>
        <w:rPr>
          <w:b/>
          <w:u w:val="single"/>
        </w:rPr>
      </w:pPr>
      <w:r>
        <w:rPr>
          <w:b/>
          <w:u w:val="single"/>
        </w:rPr>
        <w:t>Software:</w:t>
      </w:r>
    </w:p>
    <w:p w14:paraId="00000007" w14:textId="77777777" w:rsidR="00E868E1" w:rsidRDefault="002665B9">
      <w:pPr>
        <w:spacing w:before="240" w:after="240"/>
        <w:rPr>
          <w:b/>
        </w:rPr>
      </w:pPr>
      <w:r>
        <w:rPr>
          <w:b/>
        </w:rPr>
        <w:t xml:space="preserve"> Has CMT reviewed the software for any security or data ownership issues?</w:t>
      </w:r>
    </w:p>
    <w:p w14:paraId="00000008" w14:textId="77777777" w:rsidR="00E868E1" w:rsidRDefault="002665B9">
      <w:pPr>
        <w:spacing w:before="240" w:after="240"/>
      </w:pPr>
      <w:r>
        <w:t>·</w:t>
      </w:r>
      <w:r>
        <w:rPr>
          <w:rFonts w:ascii="Times New Roman" w:eastAsia="Times New Roman" w:hAnsi="Times New Roman" w:cs="Times New Roman"/>
          <w:sz w:val="14"/>
          <w:szCs w:val="14"/>
        </w:rPr>
        <w:t xml:space="preserve">         </w:t>
      </w:r>
      <w:r>
        <w:t xml:space="preserve">If CMT has </w:t>
      </w:r>
      <w:r>
        <w:rPr>
          <w:b/>
        </w:rPr>
        <w:t>not</w:t>
      </w:r>
      <w:r>
        <w:t xml:space="preserve"> reviewed, forward details to CMT (</w:t>
      </w:r>
      <w:r>
        <w:rPr>
          <w:color w:val="1155CC"/>
          <w:highlight w:val="white"/>
        </w:rPr>
        <w:t>isr-securityteam@umich.edu</w:t>
      </w:r>
      <w:r>
        <w:t>).</w:t>
      </w:r>
    </w:p>
    <w:p w14:paraId="00000009" w14:textId="77777777" w:rsidR="00E868E1" w:rsidRDefault="002665B9">
      <w:pPr>
        <w:spacing w:before="240" w:after="240"/>
      </w:pPr>
      <w:r>
        <w:t>·</w:t>
      </w:r>
      <w:r>
        <w:rPr>
          <w:rFonts w:ascii="Times New Roman" w:eastAsia="Times New Roman" w:hAnsi="Times New Roman" w:cs="Times New Roman"/>
          <w:sz w:val="14"/>
          <w:szCs w:val="14"/>
        </w:rPr>
        <w:t xml:space="preserve">         </w:t>
      </w:r>
      <w:r>
        <w:t xml:space="preserve">If purchase is a renewal </w:t>
      </w:r>
      <w:r>
        <w:t>or of the same type as a known, prior purchase, Finance can confirm if CMT has reviewed.</w:t>
      </w:r>
    </w:p>
    <w:p w14:paraId="0000000A" w14:textId="77777777" w:rsidR="00E868E1" w:rsidRDefault="002665B9">
      <w:pPr>
        <w:spacing w:before="240" w:after="240"/>
        <w:rPr>
          <w:b/>
        </w:rPr>
      </w:pPr>
      <w:r>
        <w:rPr>
          <w:b/>
        </w:rPr>
        <w:t>Has Finance reviewed terms and conditions?</w:t>
      </w:r>
    </w:p>
    <w:p w14:paraId="0000000B" w14:textId="77777777" w:rsidR="00E868E1" w:rsidRDefault="002665B9">
      <w:pPr>
        <w:spacing w:before="240" w:after="240"/>
      </w:pPr>
      <w:r>
        <w:t>·</w:t>
      </w:r>
      <w:r>
        <w:rPr>
          <w:rFonts w:ascii="Times New Roman" w:eastAsia="Times New Roman" w:hAnsi="Times New Roman" w:cs="Times New Roman"/>
          <w:sz w:val="14"/>
          <w:szCs w:val="14"/>
        </w:rPr>
        <w:t xml:space="preserve">         </w:t>
      </w:r>
      <w:r>
        <w:t>If Finance has not to your knowledge reviewed, note this in the SRO Procurement TDX ticket.</w:t>
      </w:r>
    </w:p>
    <w:p w14:paraId="0000000C" w14:textId="77777777" w:rsidR="00E868E1" w:rsidRDefault="002665B9">
      <w:pPr>
        <w:spacing w:before="240" w:after="240"/>
        <w:ind w:left="360"/>
        <w:rPr>
          <w:b/>
        </w:rPr>
      </w:pPr>
      <w:r>
        <w:rPr>
          <w:b/>
        </w:rPr>
        <w:t xml:space="preserve"> </w:t>
      </w:r>
    </w:p>
    <w:p w14:paraId="0000000D" w14:textId="77777777" w:rsidR="00E868E1" w:rsidRDefault="002665B9">
      <w:pPr>
        <w:spacing w:before="240" w:after="240"/>
        <w:rPr>
          <w:b/>
        </w:rPr>
      </w:pPr>
      <w:r>
        <w:rPr>
          <w:b/>
        </w:rPr>
        <w:t>Create an SRO Procur</w:t>
      </w:r>
      <w:r>
        <w:rPr>
          <w:b/>
        </w:rPr>
        <w:t>ement TDX ticket and proceed as specified below:</w:t>
      </w:r>
    </w:p>
    <w:p w14:paraId="0000000E" w14:textId="77777777" w:rsidR="00E868E1" w:rsidRDefault="002665B9">
      <w:pPr>
        <w:spacing w:before="240" w:after="240"/>
      </w:pPr>
      <w:r>
        <w:t>I.</w:t>
      </w:r>
      <w:r>
        <w:rPr>
          <w:sz w:val="14"/>
          <w:szCs w:val="14"/>
        </w:rPr>
        <w:t xml:space="preserve">         </w:t>
      </w:r>
      <w:r>
        <w:t>Is the software purchase less than or equal to $10K?</w:t>
      </w:r>
    </w:p>
    <w:p w14:paraId="0000000F" w14:textId="77777777" w:rsidR="00E868E1" w:rsidRDefault="002665B9">
      <w:pPr>
        <w:spacing w:before="240" w:after="240"/>
        <w:ind w:left="1080"/>
      </w:pPr>
      <w:r>
        <w:t>A.</w:t>
      </w:r>
      <w:r>
        <w:rPr>
          <w:sz w:val="14"/>
          <w:szCs w:val="14"/>
        </w:rPr>
        <w:t xml:space="preserve">      </w:t>
      </w:r>
      <w:r>
        <w:t>If yes:</w:t>
      </w:r>
    </w:p>
    <w:p w14:paraId="00000010" w14:textId="77777777" w:rsidR="00E868E1" w:rsidRDefault="002665B9">
      <w:pPr>
        <w:spacing w:before="240" w:after="240"/>
        <w:ind w:left="1800"/>
      </w:pPr>
      <w:r>
        <w:t>1.</w:t>
      </w:r>
      <w:r>
        <w:rPr>
          <w:sz w:val="14"/>
          <w:szCs w:val="14"/>
        </w:rPr>
        <w:t xml:space="preserve">       </w:t>
      </w:r>
      <w:r>
        <w:t>Is the purchase from a preferred supplier (e.g. CDW)?</w:t>
      </w:r>
    </w:p>
    <w:p w14:paraId="00000011" w14:textId="77777777" w:rsidR="00E868E1" w:rsidRDefault="002665B9">
      <w:pPr>
        <w:tabs>
          <w:tab w:val="left" w:pos="3240"/>
          <w:tab w:val="left" w:pos="2880"/>
        </w:tabs>
        <w:spacing w:before="240" w:after="240"/>
        <w:ind w:left="2560" w:hanging="40"/>
      </w:pPr>
      <w:r>
        <w:t>a.</w:t>
      </w:r>
      <w:r>
        <w:rPr>
          <w:sz w:val="14"/>
          <w:szCs w:val="14"/>
        </w:rPr>
        <w:t xml:space="preserve">      </w:t>
      </w:r>
      <w:r>
        <w:t>Not required but it may simplify the purchase process.</w:t>
      </w:r>
    </w:p>
    <w:p w14:paraId="00000012" w14:textId="77777777" w:rsidR="00E868E1" w:rsidRDefault="002665B9">
      <w:pPr>
        <w:tabs>
          <w:tab w:val="left" w:pos="3240"/>
          <w:tab w:val="left" w:pos="2880"/>
        </w:tabs>
        <w:spacing w:before="240" w:after="240"/>
        <w:ind w:left="2520"/>
        <w:rPr>
          <w:color w:val="1155CC"/>
          <w:u w:val="single"/>
        </w:rPr>
      </w:pPr>
      <w:r>
        <w:rPr>
          <w:sz w:val="14"/>
          <w:szCs w:val="14"/>
        </w:rPr>
        <w:t xml:space="preserve"> </w:t>
      </w:r>
      <w:r>
        <w:t>b.</w:t>
      </w:r>
      <w:r>
        <w:rPr>
          <w:sz w:val="14"/>
          <w:szCs w:val="14"/>
        </w:rPr>
        <w:t xml:space="preserve">      </w:t>
      </w:r>
      <w:r>
        <w:t>Link for preferred suppliers:</w:t>
      </w:r>
      <w:hyperlink r:id="rId7">
        <w:r>
          <w:t xml:space="preserve"> </w:t>
        </w:r>
      </w:hyperlink>
      <w:r>
        <w:rPr>
          <w:color w:val="1155CC"/>
          <w:u w:val="single"/>
        </w:rPr>
        <w:t>https://procurement.umich.edu/u-m-employees/purchasing/advanced-supplier-search/</w:t>
      </w:r>
    </w:p>
    <w:p w14:paraId="00000013" w14:textId="77777777" w:rsidR="00E868E1" w:rsidRDefault="002665B9">
      <w:pPr>
        <w:spacing w:before="240" w:after="240"/>
        <w:ind w:left="1800"/>
      </w:pPr>
      <w:r>
        <w:t>2.</w:t>
      </w:r>
      <w:r>
        <w:rPr>
          <w:sz w:val="14"/>
          <w:szCs w:val="14"/>
        </w:rPr>
        <w:t xml:space="preserve">       </w:t>
      </w:r>
      <w:r>
        <w:t>Can we pay via Purchase Order (PO) or does it have</w:t>
      </w:r>
      <w:r>
        <w:t xml:space="preserve"> to be a PCard purchase?</w:t>
      </w:r>
    </w:p>
    <w:p w14:paraId="00000014" w14:textId="77777777" w:rsidR="00E868E1" w:rsidRDefault="002665B9">
      <w:pPr>
        <w:spacing w:before="240" w:after="240"/>
        <w:ind w:left="2560" w:hanging="40"/>
      </w:pPr>
      <w:r>
        <w:rPr>
          <w:sz w:val="14"/>
          <w:szCs w:val="14"/>
        </w:rPr>
        <w:t xml:space="preserve"> </w:t>
      </w:r>
      <w:r>
        <w:t>a.</w:t>
      </w:r>
      <w:r>
        <w:rPr>
          <w:sz w:val="14"/>
          <w:szCs w:val="14"/>
        </w:rPr>
        <w:t xml:space="preserve">      </w:t>
      </w:r>
      <w:r>
        <w:t>PCard purchases are contingent upon Finance and Procurement approval.</w:t>
      </w:r>
    </w:p>
    <w:p w14:paraId="00000015" w14:textId="77777777" w:rsidR="00E868E1" w:rsidRDefault="002665B9">
      <w:pPr>
        <w:spacing w:before="240" w:after="240"/>
        <w:ind w:left="1080"/>
      </w:pPr>
      <w:r>
        <w:lastRenderedPageBreak/>
        <w:t>B.</w:t>
      </w:r>
      <w:r>
        <w:rPr>
          <w:sz w:val="14"/>
          <w:szCs w:val="14"/>
        </w:rPr>
        <w:t xml:space="preserve">      </w:t>
      </w:r>
      <w:r>
        <w:t>If the purchase is over $10K, please indicate this in your ticket.</w:t>
      </w:r>
    </w:p>
    <w:p w14:paraId="00000016" w14:textId="77777777" w:rsidR="00E868E1" w:rsidRDefault="002665B9">
      <w:pPr>
        <w:spacing w:before="240" w:after="240"/>
        <w:ind w:left="1800"/>
      </w:pPr>
      <w:r>
        <w:t>1.</w:t>
      </w:r>
      <w:r>
        <w:rPr>
          <w:sz w:val="14"/>
          <w:szCs w:val="14"/>
        </w:rPr>
        <w:t xml:space="preserve">       </w:t>
      </w:r>
      <w:r>
        <w:t>If a preferred supplier, Finance will work with Procurement to move forward.</w:t>
      </w:r>
    </w:p>
    <w:p w14:paraId="00000017" w14:textId="77777777" w:rsidR="00E868E1" w:rsidRDefault="002665B9">
      <w:pPr>
        <w:spacing w:before="240" w:after="240"/>
        <w:ind w:left="1800"/>
      </w:pPr>
      <w:r>
        <w:t>2.</w:t>
      </w:r>
      <w:r>
        <w:rPr>
          <w:sz w:val="14"/>
          <w:szCs w:val="14"/>
        </w:rPr>
        <w:t xml:space="preserve">       </w:t>
      </w:r>
      <w:r>
        <w:t>If not a preferred supplier, a bid process is very likely, or a sole source process at a minimum.  Finance can provide information to start a sole source or bid process.</w:t>
      </w:r>
    </w:p>
    <w:p w14:paraId="00000018" w14:textId="77777777" w:rsidR="00E868E1" w:rsidRDefault="002665B9">
      <w:pPr>
        <w:spacing w:before="240" w:after="240"/>
        <w:ind w:left="1980"/>
        <w:rPr>
          <w:b/>
        </w:rPr>
      </w:pPr>
      <w:r>
        <w:rPr>
          <w:b/>
        </w:rPr>
        <w:t xml:space="preserve"> </w:t>
      </w:r>
    </w:p>
    <w:p w14:paraId="00000019" w14:textId="77777777" w:rsidR="00E868E1" w:rsidRDefault="002665B9">
      <w:pPr>
        <w:spacing w:before="240" w:after="240"/>
        <w:rPr>
          <w:b/>
          <w:u w:val="single"/>
        </w:rPr>
      </w:pPr>
      <w:r>
        <w:rPr>
          <w:b/>
          <w:u w:val="single"/>
        </w:rPr>
        <w:t>Printing and Duplicating:</w:t>
      </w:r>
    </w:p>
    <w:p w14:paraId="0000001A" w14:textId="77777777" w:rsidR="00E868E1" w:rsidRDefault="002665B9">
      <w:pPr>
        <w:spacing w:before="240" w:after="240"/>
        <w:rPr>
          <w:b/>
        </w:rPr>
      </w:pPr>
      <w:r>
        <w:rPr>
          <w:b/>
        </w:rPr>
        <w:t>Please proceed as specified below:</w:t>
      </w:r>
    </w:p>
    <w:p w14:paraId="0000001B" w14:textId="77777777" w:rsidR="00E868E1" w:rsidRDefault="002665B9">
      <w:pPr>
        <w:spacing w:before="240" w:after="240"/>
      </w:pPr>
      <w:r>
        <w:t>I.</w:t>
      </w:r>
      <w:r>
        <w:rPr>
          <w:sz w:val="14"/>
          <w:szCs w:val="14"/>
        </w:rPr>
        <w:t xml:space="preserve">         </w:t>
      </w:r>
      <w:r>
        <w:t>Can ISR Duplicating or U-M Print Copy Mail (PCM) complete this job by the established deadline? If yes, consider using them.</w:t>
      </w:r>
    </w:p>
    <w:p w14:paraId="0000001C" w14:textId="77777777" w:rsidR="00E868E1" w:rsidRDefault="002665B9">
      <w:pPr>
        <w:spacing w:before="240" w:after="240"/>
        <w:ind w:left="1080"/>
        <w:rPr>
          <w:color w:val="1155CC"/>
        </w:rPr>
      </w:pPr>
      <w:r>
        <w:t>A.</w:t>
      </w:r>
      <w:r>
        <w:rPr>
          <w:sz w:val="14"/>
          <w:szCs w:val="14"/>
        </w:rPr>
        <w:t xml:space="preserve">      </w:t>
      </w:r>
      <w:r>
        <w:t>ISR Duplicating (link is located on ISR Intranet)</w:t>
      </w:r>
      <w:r>
        <w:t>:</w:t>
      </w:r>
      <w:hyperlink r:id="rId8">
        <w:r>
          <w:t xml:space="preserve"> </w:t>
        </w:r>
      </w:hyperlink>
      <w:hyperlink r:id="rId9">
        <w:r>
          <w:rPr>
            <w:color w:val="1155CC"/>
            <w:u w:val="single"/>
          </w:rPr>
          <w:t>https://duplicating.isr.umich.edu/</w:t>
        </w:r>
      </w:hyperlink>
    </w:p>
    <w:p w14:paraId="0000001D" w14:textId="77777777" w:rsidR="00E868E1" w:rsidRDefault="002665B9">
      <w:pPr>
        <w:spacing w:before="240" w:after="240"/>
        <w:ind w:left="720"/>
        <w:rPr>
          <w:color w:val="1155CC"/>
        </w:rPr>
      </w:pPr>
      <w:r>
        <w:rPr>
          <w:color w:val="1155CC"/>
        </w:rPr>
        <w:t xml:space="preserve">       </w:t>
      </w:r>
      <w:r>
        <w:t>B.</w:t>
      </w:r>
      <w:r>
        <w:rPr>
          <w:sz w:val="14"/>
          <w:szCs w:val="14"/>
        </w:rPr>
        <w:t xml:space="preserve">      </w:t>
      </w:r>
      <w:r>
        <w:t>U-M Print Copy Mail:</w:t>
      </w:r>
      <w:hyperlink r:id="rId10">
        <w:r>
          <w:t xml:space="preserve"> </w:t>
        </w:r>
      </w:hyperlink>
      <w:hyperlink r:id="rId11">
        <w:r>
          <w:rPr>
            <w:color w:val="1155CC"/>
            <w:u w:val="single"/>
          </w:rPr>
          <w:t>https://printcopymail.umich.edu/</w:t>
        </w:r>
      </w:hyperlink>
    </w:p>
    <w:p w14:paraId="0000001E" w14:textId="77777777" w:rsidR="00E868E1" w:rsidRDefault="002665B9">
      <w:pPr>
        <w:spacing w:before="240" w:after="240"/>
      </w:pPr>
      <w:r>
        <w:rPr>
          <w:color w:val="1155CC"/>
        </w:rPr>
        <w:t xml:space="preserve">                     </w:t>
      </w:r>
      <w:r>
        <w:t>C.</w:t>
      </w:r>
      <w:r>
        <w:rPr>
          <w:sz w:val="14"/>
          <w:szCs w:val="14"/>
        </w:rPr>
        <w:t xml:space="preserve">      </w:t>
      </w:r>
      <w:r>
        <w:t>Neither TDX nor Quote to Order (QTO) is required.</w:t>
      </w:r>
    </w:p>
    <w:p w14:paraId="0000001F" w14:textId="77777777" w:rsidR="00E868E1" w:rsidRDefault="002665B9">
      <w:pPr>
        <w:spacing w:before="240" w:after="240"/>
      </w:pPr>
      <w:r>
        <w:t>II.</w:t>
      </w:r>
      <w:r>
        <w:rPr>
          <w:sz w:val="14"/>
          <w:szCs w:val="14"/>
        </w:rPr>
        <w:t xml:space="preserve">       </w:t>
      </w:r>
      <w:r>
        <w:t>You can also use FedEx/</w:t>
      </w:r>
      <w:r>
        <w:t>Kinko’s or Dollar Bill.</w:t>
      </w:r>
    </w:p>
    <w:p w14:paraId="00000020" w14:textId="77777777" w:rsidR="00E868E1" w:rsidRDefault="002665B9">
      <w:pPr>
        <w:spacing w:before="240" w:after="240"/>
        <w:ind w:left="1080"/>
      </w:pPr>
      <w:r>
        <w:t>A.</w:t>
      </w:r>
      <w:r>
        <w:rPr>
          <w:sz w:val="14"/>
          <w:szCs w:val="14"/>
        </w:rPr>
        <w:t xml:space="preserve">      </w:t>
      </w:r>
      <w:r>
        <w:t>Please note that these suppliers can charge their services directly to a shortcode.</w:t>
      </w:r>
    </w:p>
    <w:p w14:paraId="00000021" w14:textId="77777777" w:rsidR="00E868E1" w:rsidRDefault="002665B9">
      <w:pPr>
        <w:spacing w:before="240" w:after="240"/>
        <w:ind w:left="1800"/>
      </w:pPr>
      <w:r>
        <w:t>1.</w:t>
      </w:r>
      <w:r>
        <w:rPr>
          <w:sz w:val="14"/>
          <w:szCs w:val="14"/>
        </w:rPr>
        <w:t xml:space="preserve">       </w:t>
      </w:r>
      <w:r>
        <w:t>Create an SRO Procurement TDX ticket only if the total cost of the single order exceeds $5K.</w:t>
      </w:r>
    </w:p>
    <w:p w14:paraId="00000022" w14:textId="77777777" w:rsidR="00E868E1" w:rsidRDefault="002665B9">
      <w:pPr>
        <w:spacing w:before="240" w:after="240"/>
      </w:pPr>
      <w:r>
        <w:t>III.</w:t>
      </w:r>
      <w:r>
        <w:rPr>
          <w:sz w:val="14"/>
          <w:szCs w:val="14"/>
        </w:rPr>
        <w:t xml:space="preserve">     </w:t>
      </w:r>
      <w:r>
        <w:t>If the above options will not</w:t>
      </w:r>
      <w:r>
        <w:t xml:space="preserve"> work, proceed to the QTO system to select suppliers.</w:t>
      </w:r>
    </w:p>
    <w:p w14:paraId="00000023" w14:textId="77777777" w:rsidR="00E868E1" w:rsidRDefault="002665B9">
      <w:pPr>
        <w:spacing w:before="240" w:after="240"/>
        <w:ind w:left="1080"/>
      </w:pPr>
      <w:r>
        <w:t>A.</w:t>
      </w:r>
      <w:r>
        <w:rPr>
          <w:sz w:val="14"/>
          <w:szCs w:val="14"/>
        </w:rPr>
        <w:t xml:space="preserve">      </w:t>
      </w:r>
      <w:r>
        <w:t xml:space="preserve">Start the QTO process by going to the Procurement Services website: </w:t>
      </w:r>
      <w:hyperlink r:id="rId12">
        <w:r>
          <w:rPr>
            <w:color w:val="1155CC"/>
            <w:u w:val="single"/>
          </w:rPr>
          <w:t>https://procurement.umich.edu/u-m-employees/purchasing/ordering/quote-to-order/</w:t>
        </w:r>
      </w:hyperlink>
    </w:p>
    <w:p w14:paraId="00000024" w14:textId="77777777" w:rsidR="00E868E1" w:rsidRDefault="002665B9">
      <w:pPr>
        <w:spacing w:before="240" w:after="240"/>
      </w:pPr>
      <w:r>
        <w:t xml:space="preserve">                      B.</w:t>
      </w:r>
      <w:r>
        <w:rPr>
          <w:sz w:val="14"/>
          <w:szCs w:val="14"/>
        </w:rPr>
        <w:t xml:space="preserve">      </w:t>
      </w:r>
      <w:r>
        <w:t>Fill out the QTO bid form and select suppliers who will supply bids.</w:t>
      </w:r>
    </w:p>
    <w:p w14:paraId="00000025" w14:textId="77777777" w:rsidR="00E868E1" w:rsidRDefault="002665B9">
      <w:pPr>
        <w:spacing w:before="240" w:after="240"/>
        <w:ind w:left="1080"/>
      </w:pPr>
      <w:r>
        <w:t>C.</w:t>
      </w:r>
      <w:r>
        <w:rPr>
          <w:sz w:val="14"/>
          <w:szCs w:val="14"/>
        </w:rPr>
        <w:t xml:space="preserve">      </w:t>
      </w:r>
      <w:r>
        <w:t>Accept a bid. Note: You can select more than one supplier to work wit</w:t>
      </w:r>
      <w:r>
        <w:t>h.</w:t>
      </w:r>
    </w:p>
    <w:p w14:paraId="00000026" w14:textId="77777777" w:rsidR="00E868E1" w:rsidRDefault="002665B9">
      <w:pPr>
        <w:spacing w:before="240" w:after="240"/>
        <w:ind w:left="1080"/>
      </w:pPr>
      <w:r>
        <w:t>D.</w:t>
      </w:r>
      <w:r>
        <w:rPr>
          <w:sz w:val="14"/>
          <w:szCs w:val="14"/>
        </w:rPr>
        <w:t xml:space="preserve">      </w:t>
      </w:r>
      <w:r>
        <w:t>Create an SRO Procurement TDX ticket.</w:t>
      </w:r>
    </w:p>
    <w:p w14:paraId="00000027" w14:textId="77777777" w:rsidR="00E868E1" w:rsidRDefault="002665B9">
      <w:pPr>
        <w:spacing w:before="240" w:after="240"/>
        <w:ind w:left="1080"/>
      </w:pPr>
      <w:r>
        <w:t>E.</w:t>
      </w:r>
      <w:r>
        <w:rPr>
          <w:sz w:val="14"/>
          <w:szCs w:val="14"/>
        </w:rPr>
        <w:t xml:space="preserve">       </w:t>
      </w:r>
      <w:r>
        <w:t>Note: The limit for purchases for QTO is $75K. If the purchase is in excess of $75K, create an SRO Procurement TDX ticket as detailed below.  It will require at least 3 supplier quotes and additiona</w:t>
      </w:r>
      <w:r>
        <w:t>l approvals from Procurement.</w:t>
      </w:r>
    </w:p>
    <w:p w14:paraId="00000028" w14:textId="77777777" w:rsidR="00E868E1" w:rsidRDefault="002665B9">
      <w:pPr>
        <w:spacing w:before="240" w:after="240"/>
      </w:pPr>
      <w:r>
        <w:t>IV.</w:t>
      </w:r>
      <w:r>
        <w:rPr>
          <w:sz w:val="14"/>
          <w:szCs w:val="14"/>
        </w:rPr>
        <w:t xml:space="preserve">    </w:t>
      </w:r>
      <w:r>
        <w:t>If none of the suppliers within the QTO system can complete the job:</w:t>
      </w:r>
    </w:p>
    <w:p w14:paraId="00000029" w14:textId="77777777" w:rsidR="00E868E1" w:rsidRDefault="002665B9">
      <w:pPr>
        <w:spacing w:before="240" w:after="240"/>
        <w:ind w:left="1080"/>
      </w:pPr>
      <w:r>
        <w:t>A.</w:t>
      </w:r>
      <w:r>
        <w:rPr>
          <w:sz w:val="14"/>
          <w:szCs w:val="14"/>
        </w:rPr>
        <w:t xml:space="preserve">      </w:t>
      </w:r>
      <w:r>
        <w:t>Create an SRO Procurement TDX ticket.</w:t>
      </w:r>
    </w:p>
    <w:p w14:paraId="0000002A" w14:textId="77777777" w:rsidR="00E868E1" w:rsidRDefault="002665B9">
      <w:pPr>
        <w:spacing w:before="240" w:after="240"/>
        <w:ind w:left="1080"/>
      </w:pPr>
      <w:r>
        <w:lastRenderedPageBreak/>
        <w:t>B.</w:t>
      </w:r>
      <w:r>
        <w:rPr>
          <w:sz w:val="14"/>
          <w:szCs w:val="14"/>
        </w:rPr>
        <w:t xml:space="preserve">      </w:t>
      </w:r>
      <w:r>
        <w:t>Under $50K does not require a bid but may require Finance review.  Some suppliers take shortcodes.</w:t>
      </w:r>
    </w:p>
    <w:p w14:paraId="0000002B" w14:textId="77777777" w:rsidR="00E868E1" w:rsidRDefault="002665B9">
      <w:pPr>
        <w:spacing w:before="240" w:after="240"/>
        <w:ind w:left="1080"/>
      </w:pPr>
      <w:r>
        <w:t>C.</w:t>
      </w:r>
      <w:r>
        <w:rPr>
          <w:sz w:val="14"/>
          <w:szCs w:val="14"/>
        </w:rPr>
        <w:t xml:space="preserve">      </w:t>
      </w:r>
      <w:r>
        <w:t>If over $50K, a bid process is very likely.  Finance can provide information to start a sole source or bid process.</w:t>
      </w:r>
    </w:p>
    <w:p w14:paraId="0000002C" w14:textId="77777777" w:rsidR="00E868E1" w:rsidRDefault="002665B9">
      <w:pPr>
        <w:spacing w:before="240" w:after="240"/>
      </w:pPr>
      <w:r>
        <w:t xml:space="preserve"> </w:t>
      </w:r>
    </w:p>
    <w:p w14:paraId="0000002D" w14:textId="77777777" w:rsidR="00E868E1" w:rsidRDefault="002665B9">
      <w:pPr>
        <w:spacing w:before="240" w:after="240"/>
        <w:rPr>
          <w:b/>
          <w:u w:val="single"/>
        </w:rPr>
      </w:pPr>
      <w:r>
        <w:rPr>
          <w:b/>
          <w:u w:val="single"/>
        </w:rPr>
        <w:t>Other Purchases:</w:t>
      </w:r>
    </w:p>
    <w:p w14:paraId="0000002E" w14:textId="77777777" w:rsidR="00E868E1" w:rsidRDefault="002665B9">
      <w:pPr>
        <w:spacing w:before="240" w:after="240"/>
        <w:rPr>
          <w:b/>
        </w:rPr>
      </w:pPr>
      <w:r>
        <w:rPr>
          <w:b/>
        </w:rPr>
        <w:t xml:space="preserve">Create an SRO </w:t>
      </w:r>
      <w:r>
        <w:rPr>
          <w:b/>
        </w:rPr>
        <w:t>Procurement TDX ticket and proceed as specified below:</w:t>
      </w:r>
    </w:p>
    <w:p w14:paraId="0000002F" w14:textId="77777777" w:rsidR="00E868E1" w:rsidRDefault="002665B9">
      <w:pPr>
        <w:spacing w:before="240" w:after="240"/>
      </w:pPr>
      <w:r>
        <w:rPr>
          <w:b/>
        </w:rPr>
        <w:t xml:space="preserve">Note:  </w:t>
      </w:r>
      <w:r>
        <w:t>If there are any special conditions (data review, overlap with other projects), please note that in the ticket.</w:t>
      </w:r>
    </w:p>
    <w:p w14:paraId="00000030" w14:textId="77777777" w:rsidR="00E868E1" w:rsidRDefault="002665B9">
      <w:pPr>
        <w:spacing w:before="240" w:after="240"/>
      </w:pPr>
      <w:r>
        <w:t>I.</w:t>
      </w:r>
      <w:r>
        <w:rPr>
          <w:sz w:val="14"/>
          <w:szCs w:val="14"/>
        </w:rPr>
        <w:t xml:space="preserve">         </w:t>
      </w:r>
      <w:r>
        <w:t>Is the purchase less than or equal to $50K?</w:t>
      </w:r>
    </w:p>
    <w:p w14:paraId="00000031" w14:textId="77777777" w:rsidR="00E868E1" w:rsidRDefault="002665B9">
      <w:pPr>
        <w:spacing w:before="240" w:after="240"/>
        <w:ind w:left="1080"/>
      </w:pPr>
      <w:r>
        <w:t>A.</w:t>
      </w:r>
      <w:r>
        <w:rPr>
          <w:sz w:val="14"/>
          <w:szCs w:val="14"/>
        </w:rPr>
        <w:t xml:space="preserve">      </w:t>
      </w:r>
      <w:r>
        <w:t>If yes:</w:t>
      </w:r>
    </w:p>
    <w:p w14:paraId="00000032" w14:textId="77777777" w:rsidR="00E868E1" w:rsidRDefault="002665B9">
      <w:pPr>
        <w:spacing w:before="240" w:after="240"/>
        <w:ind w:left="1800"/>
      </w:pPr>
      <w:r>
        <w:t>1.</w:t>
      </w:r>
      <w:r>
        <w:rPr>
          <w:sz w:val="14"/>
          <w:szCs w:val="14"/>
        </w:rPr>
        <w:t xml:space="preserve">       </w:t>
      </w:r>
      <w:r>
        <w:t>Is</w:t>
      </w:r>
      <w:r>
        <w:t xml:space="preserve"> the purchase from a preferred supplier?</w:t>
      </w:r>
    </w:p>
    <w:p w14:paraId="00000033" w14:textId="77777777" w:rsidR="00E868E1" w:rsidRDefault="002665B9">
      <w:pPr>
        <w:tabs>
          <w:tab w:val="left" w:pos="3240"/>
          <w:tab w:val="left" w:pos="2880"/>
        </w:tabs>
        <w:spacing w:before="240" w:after="240"/>
        <w:ind w:left="2560" w:hanging="40"/>
      </w:pPr>
      <w:r>
        <w:rPr>
          <w:sz w:val="14"/>
          <w:szCs w:val="14"/>
        </w:rPr>
        <w:t xml:space="preserve"> </w:t>
      </w:r>
      <w:r>
        <w:t>a.</w:t>
      </w:r>
      <w:r>
        <w:rPr>
          <w:sz w:val="14"/>
          <w:szCs w:val="14"/>
        </w:rPr>
        <w:t xml:space="preserve">      </w:t>
      </w:r>
      <w:r>
        <w:t>Not required but it may simplify the purchase process.</w:t>
      </w:r>
    </w:p>
    <w:p w14:paraId="00000034" w14:textId="77777777" w:rsidR="00E868E1" w:rsidRDefault="002665B9">
      <w:pPr>
        <w:tabs>
          <w:tab w:val="left" w:pos="3240"/>
          <w:tab w:val="left" w:pos="2880"/>
        </w:tabs>
        <w:spacing w:before="240" w:after="240"/>
        <w:ind w:left="1800"/>
      </w:pPr>
      <w:r>
        <w:t>2.</w:t>
      </w:r>
      <w:r>
        <w:rPr>
          <w:sz w:val="14"/>
          <w:szCs w:val="14"/>
        </w:rPr>
        <w:t xml:space="preserve">       </w:t>
      </w:r>
      <w:r>
        <w:t>Can we pay via Purchase Order (PO) or does it have to be a PCard purchase?</w:t>
      </w:r>
    </w:p>
    <w:p w14:paraId="00000035" w14:textId="77777777" w:rsidR="00E868E1" w:rsidRDefault="002665B9">
      <w:pPr>
        <w:tabs>
          <w:tab w:val="left" w:pos="3240"/>
          <w:tab w:val="left" w:pos="2880"/>
        </w:tabs>
        <w:spacing w:before="240" w:after="240"/>
        <w:ind w:left="2560" w:hanging="40"/>
      </w:pPr>
      <w:r>
        <w:rPr>
          <w:sz w:val="14"/>
          <w:szCs w:val="14"/>
        </w:rPr>
        <w:t xml:space="preserve"> </w:t>
      </w:r>
      <w:r>
        <w:t>a.</w:t>
      </w:r>
      <w:r>
        <w:rPr>
          <w:sz w:val="14"/>
          <w:szCs w:val="14"/>
        </w:rPr>
        <w:t xml:space="preserve">      </w:t>
      </w:r>
      <w:r>
        <w:t>PCard purchases are contingent upon Finance and Procuremen</w:t>
      </w:r>
      <w:r>
        <w:t>t approval.</w:t>
      </w:r>
    </w:p>
    <w:p w14:paraId="00000036" w14:textId="77777777" w:rsidR="00E868E1" w:rsidRDefault="002665B9">
      <w:pPr>
        <w:spacing w:before="240" w:after="240"/>
        <w:ind w:left="1080"/>
      </w:pPr>
      <w:r>
        <w:t>B.</w:t>
      </w:r>
      <w:r>
        <w:rPr>
          <w:sz w:val="14"/>
          <w:szCs w:val="14"/>
        </w:rPr>
        <w:t xml:space="preserve">      </w:t>
      </w:r>
      <w:r>
        <w:t>If the purchase is over $50K, please indicate this in your ticket.</w:t>
      </w:r>
    </w:p>
    <w:p w14:paraId="00000037" w14:textId="77777777" w:rsidR="00E868E1" w:rsidRDefault="002665B9">
      <w:pPr>
        <w:spacing w:before="240" w:after="240"/>
        <w:ind w:left="1800"/>
      </w:pPr>
      <w:r>
        <w:t>1.</w:t>
      </w:r>
      <w:r>
        <w:rPr>
          <w:sz w:val="14"/>
          <w:szCs w:val="14"/>
        </w:rPr>
        <w:t xml:space="preserve">       </w:t>
      </w:r>
      <w:r>
        <w:t>If a preferred supplier, Finance will work with Procurement to move forward.</w:t>
      </w:r>
    </w:p>
    <w:p w14:paraId="00000038" w14:textId="77777777" w:rsidR="00E868E1" w:rsidRDefault="002665B9">
      <w:pPr>
        <w:spacing w:before="240" w:after="240"/>
        <w:ind w:left="1800"/>
      </w:pPr>
      <w:r>
        <w:t>2.</w:t>
      </w:r>
      <w:r>
        <w:rPr>
          <w:sz w:val="14"/>
          <w:szCs w:val="14"/>
        </w:rPr>
        <w:t xml:space="preserve">       </w:t>
      </w:r>
      <w:r>
        <w:t>If not a preferred supplier, a bid process is very likely, or a sole sourc</w:t>
      </w:r>
      <w:r>
        <w:t>e process at a minimum.  Finance can provide information to start a sole source or bid process.</w:t>
      </w:r>
    </w:p>
    <w:p w14:paraId="00000039" w14:textId="77777777" w:rsidR="00E868E1" w:rsidRDefault="00E868E1">
      <w:pPr>
        <w:pBdr>
          <w:top w:val="nil"/>
          <w:left w:val="nil"/>
          <w:bottom w:val="nil"/>
          <w:right w:val="nil"/>
          <w:between w:val="nil"/>
        </w:pBdr>
        <w:rPr>
          <w:b/>
          <w:sz w:val="28"/>
          <w:szCs w:val="28"/>
          <w:u w:val="single"/>
        </w:rPr>
      </w:pPr>
    </w:p>
    <w:sectPr w:rsidR="00E868E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AC880" w14:textId="77777777" w:rsidR="00000000" w:rsidRDefault="002665B9">
      <w:pPr>
        <w:spacing w:after="0" w:line="240" w:lineRule="auto"/>
      </w:pPr>
      <w:r>
        <w:separator/>
      </w:r>
    </w:p>
  </w:endnote>
  <w:endnote w:type="continuationSeparator" w:id="0">
    <w:p w14:paraId="5C65529B" w14:textId="77777777" w:rsidR="00000000" w:rsidRDefault="0026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77777777" w:rsidR="00E868E1" w:rsidRDefault="00E868E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14030EEF" w:rsidR="00E868E1" w:rsidRDefault="002665B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40" w14:textId="77777777" w:rsidR="00E868E1" w:rsidRDefault="00E868E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77777777" w:rsidR="00E868E1" w:rsidRDefault="00E868E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2309A" w14:textId="77777777" w:rsidR="00000000" w:rsidRDefault="002665B9">
      <w:pPr>
        <w:spacing w:after="0" w:line="240" w:lineRule="auto"/>
      </w:pPr>
      <w:r>
        <w:separator/>
      </w:r>
    </w:p>
  </w:footnote>
  <w:footnote w:type="continuationSeparator" w:id="0">
    <w:p w14:paraId="15DD416F" w14:textId="77777777" w:rsidR="00000000" w:rsidRDefault="0026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77777777" w:rsidR="00E868E1" w:rsidRDefault="00E868E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E868E1" w:rsidRDefault="00E868E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E868E1" w:rsidRDefault="00E868E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E1"/>
    <w:rsid w:val="002665B9"/>
    <w:rsid w:val="00E8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558ED-9D27-48B0-8418-16FC20C1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10BC9"/>
    <w:pPr>
      <w:ind w:left="720"/>
      <w:contextualSpacing/>
    </w:pPr>
  </w:style>
  <w:style w:type="character" w:styleId="Hyperlink">
    <w:name w:val="Hyperlink"/>
    <w:basedOn w:val="DefaultParagraphFont"/>
    <w:uiPriority w:val="99"/>
    <w:unhideWhenUsed/>
    <w:rsid w:val="00F261D0"/>
    <w:rPr>
      <w:color w:val="0563C1" w:themeColor="hyperlink"/>
      <w:u w:val="single"/>
    </w:rPr>
  </w:style>
  <w:style w:type="character" w:styleId="FollowedHyperlink">
    <w:name w:val="FollowedHyperlink"/>
    <w:basedOn w:val="DefaultParagraphFont"/>
    <w:uiPriority w:val="99"/>
    <w:semiHidden/>
    <w:unhideWhenUsed/>
    <w:rsid w:val="00F261D0"/>
    <w:rPr>
      <w:color w:val="954F72" w:themeColor="followedHyperlink"/>
      <w:u w:val="single"/>
    </w:rPr>
  </w:style>
  <w:style w:type="paragraph" w:styleId="BalloonText">
    <w:name w:val="Balloon Text"/>
    <w:basedOn w:val="Normal"/>
    <w:link w:val="BalloonTextChar"/>
    <w:uiPriority w:val="99"/>
    <w:semiHidden/>
    <w:unhideWhenUsed/>
    <w:rsid w:val="00500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3A2"/>
    <w:rPr>
      <w:rFonts w:ascii="Segoe UI" w:hAnsi="Segoe UI" w:cs="Segoe UI"/>
      <w:sz w:val="18"/>
      <w:szCs w:val="18"/>
    </w:rPr>
  </w:style>
  <w:style w:type="character" w:styleId="CommentReference">
    <w:name w:val="annotation reference"/>
    <w:basedOn w:val="DefaultParagraphFont"/>
    <w:uiPriority w:val="99"/>
    <w:semiHidden/>
    <w:unhideWhenUsed/>
    <w:rsid w:val="009734AE"/>
    <w:rPr>
      <w:sz w:val="16"/>
      <w:szCs w:val="16"/>
    </w:rPr>
  </w:style>
  <w:style w:type="paragraph" w:styleId="CommentText">
    <w:name w:val="annotation text"/>
    <w:basedOn w:val="Normal"/>
    <w:link w:val="CommentTextChar"/>
    <w:uiPriority w:val="99"/>
    <w:semiHidden/>
    <w:unhideWhenUsed/>
    <w:rsid w:val="009734AE"/>
    <w:pPr>
      <w:spacing w:line="240" w:lineRule="auto"/>
    </w:pPr>
    <w:rPr>
      <w:sz w:val="20"/>
      <w:szCs w:val="20"/>
    </w:rPr>
  </w:style>
  <w:style w:type="character" w:customStyle="1" w:styleId="CommentTextChar">
    <w:name w:val="Comment Text Char"/>
    <w:basedOn w:val="DefaultParagraphFont"/>
    <w:link w:val="CommentText"/>
    <w:uiPriority w:val="99"/>
    <w:semiHidden/>
    <w:rsid w:val="009734AE"/>
    <w:rPr>
      <w:sz w:val="20"/>
      <w:szCs w:val="20"/>
    </w:rPr>
  </w:style>
  <w:style w:type="paragraph" w:styleId="CommentSubject">
    <w:name w:val="annotation subject"/>
    <w:basedOn w:val="CommentText"/>
    <w:next w:val="CommentText"/>
    <w:link w:val="CommentSubjectChar"/>
    <w:uiPriority w:val="99"/>
    <w:semiHidden/>
    <w:unhideWhenUsed/>
    <w:rsid w:val="009734AE"/>
    <w:rPr>
      <w:b/>
      <w:bCs/>
    </w:rPr>
  </w:style>
  <w:style w:type="character" w:customStyle="1" w:styleId="CommentSubjectChar">
    <w:name w:val="Comment Subject Char"/>
    <w:basedOn w:val="CommentTextChar"/>
    <w:link w:val="CommentSubject"/>
    <w:uiPriority w:val="99"/>
    <w:semiHidden/>
    <w:rsid w:val="009734AE"/>
    <w:rPr>
      <w:b/>
      <w:bCs/>
      <w:sz w:val="20"/>
      <w:szCs w:val="20"/>
    </w:rPr>
  </w:style>
  <w:style w:type="paragraph" w:styleId="Header">
    <w:name w:val="header"/>
    <w:basedOn w:val="Normal"/>
    <w:link w:val="HeaderChar"/>
    <w:uiPriority w:val="99"/>
    <w:unhideWhenUsed/>
    <w:rsid w:val="00F61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9D4"/>
  </w:style>
  <w:style w:type="paragraph" w:styleId="Footer">
    <w:name w:val="footer"/>
    <w:basedOn w:val="Normal"/>
    <w:link w:val="FooterChar"/>
    <w:uiPriority w:val="99"/>
    <w:unhideWhenUsed/>
    <w:rsid w:val="00F61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9D4"/>
  </w:style>
  <w:style w:type="paragraph" w:styleId="Revision">
    <w:name w:val="Revision"/>
    <w:hidden/>
    <w:uiPriority w:val="99"/>
    <w:semiHidden/>
    <w:rsid w:val="00E86F42"/>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tranet.isr.umich.edu/https:/intranet.isr.umich.edu/cis/duplicating/duplicating-reques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rocurement.umich.edu/buying/find-products-services" TargetMode="External"/><Relationship Id="rId12" Type="http://schemas.openxmlformats.org/officeDocument/2006/relationships/hyperlink" Target="https://procurement.umich.edu/u-m-employees/purchasing/ordering/quote-to-ord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intcopymail.umich.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intcopymail.umich.edu/copysvcs/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uplicating.isr.umich.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asgfXQlbSCAKN6FKnsd4PZzAw==">CgMxLjA4AHIhMXNuUVphOXFYX2p4U2lCVGtUZWJRY2VQZFRSQzlrclQ0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Neice</dc:creator>
  <cp:lastModifiedBy>Dean Stevens</cp:lastModifiedBy>
  <cp:revision>2</cp:revision>
  <dcterms:created xsi:type="dcterms:W3CDTF">2025-09-26T17:24:00Z</dcterms:created>
  <dcterms:modified xsi:type="dcterms:W3CDTF">2025-09-26T17:24:00Z</dcterms:modified>
</cp:coreProperties>
</file>