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ABD977" w14:textId="77777777" w:rsidR="00025CF2" w:rsidRPr="00EF6679" w:rsidRDefault="00025CF2" w:rsidP="00025CF2">
      <w:pPr>
        <w:pStyle w:val="NoSpacing"/>
        <w:rPr>
          <w:rFonts w:ascii="Arial" w:hAnsi="Arial" w:cs="Arial"/>
          <w:sz w:val="24"/>
          <w:szCs w:val="24"/>
        </w:rPr>
      </w:pPr>
      <w:r w:rsidRPr="00EF6679">
        <w:rPr>
          <w:rFonts w:ascii="Arial" w:hAnsi="Arial" w:cs="Arial"/>
          <w:sz w:val="24"/>
          <w:szCs w:val="24"/>
        </w:rPr>
        <w:t>Survey Research Operation</w:t>
      </w:r>
      <w:r w:rsidR="00BD13F9" w:rsidRPr="00EF6679">
        <w:rPr>
          <w:rFonts w:ascii="Arial" w:hAnsi="Arial" w:cs="Arial"/>
          <w:sz w:val="24"/>
          <w:szCs w:val="24"/>
        </w:rPr>
        <w:t>s</w:t>
      </w:r>
      <w:r w:rsidRPr="00EF6679">
        <w:rPr>
          <w:rFonts w:ascii="Arial" w:hAnsi="Arial" w:cs="Arial"/>
          <w:sz w:val="24"/>
          <w:szCs w:val="24"/>
        </w:rPr>
        <w:t xml:space="preserve"> (SRO)</w:t>
      </w:r>
    </w:p>
    <w:p w14:paraId="10C28366" w14:textId="77777777" w:rsidR="00025CF2" w:rsidRPr="00EF6679" w:rsidRDefault="00025CF2" w:rsidP="00025CF2">
      <w:pPr>
        <w:pStyle w:val="NoSpacing"/>
        <w:rPr>
          <w:rFonts w:ascii="Arial" w:hAnsi="Arial" w:cs="Arial"/>
          <w:sz w:val="24"/>
          <w:szCs w:val="24"/>
        </w:rPr>
      </w:pPr>
      <w:r w:rsidRPr="00EF6679">
        <w:rPr>
          <w:rFonts w:ascii="Arial" w:hAnsi="Arial" w:cs="Arial"/>
          <w:sz w:val="24"/>
          <w:szCs w:val="24"/>
        </w:rPr>
        <w:t>Vacation Policy</w:t>
      </w:r>
    </w:p>
    <w:p w14:paraId="11379961" w14:textId="556E2165" w:rsidR="00025CF2" w:rsidRPr="00EF6679" w:rsidRDefault="00BD13F9" w:rsidP="00025CF2">
      <w:pPr>
        <w:pStyle w:val="NoSpacing"/>
        <w:rPr>
          <w:rFonts w:ascii="Arial" w:hAnsi="Arial" w:cs="Arial"/>
          <w:sz w:val="24"/>
          <w:szCs w:val="24"/>
        </w:rPr>
      </w:pPr>
      <w:r w:rsidRPr="00EF6679">
        <w:rPr>
          <w:rFonts w:ascii="Arial" w:hAnsi="Arial" w:cs="Arial"/>
          <w:sz w:val="24"/>
          <w:szCs w:val="24"/>
        </w:rPr>
        <w:t xml:space="preserve">Last Revised: </w:t>
      </w:r>
      <w:r w:rsidR="006C5159">
        <w:rPr>
          <w:rFonts w:ascii="Arial" w:hAnsi="Arial" w:cs="Arial"/>
          <w:sz w:val="24"/>
          <w:szCs w:val="24"/>
        </w:rPr>
        <w:t>October</w:t>
      </w:r>
      <w:r w:rsidR="00EC4151">
        <w:rPr>
          <w:rFonts w:ascii="Arial" w:hAnsi="Arial" w:cs="Arial"/>
          <w:sz w:val="24"/>
          <w:szCs w:val="24"/>
        </w:rPr>
        <w:t xml:space="preserve"> 2022</w:t>
      </w:r>
    </w:p>
    <w:p w14:paraId="1D03CFFE" w14:textId="77777777" w:rsidR="00025CF2" w:rsidRPr="00EF6679" w:rsidRDefault="00025CF2" w:rsidP="00025CF2">
      <w:pPr>
        <w:pStyle w:val="NoSpacing"/>
        <w:rPr>
          <w:rFonts w:ascii="Arial" w:hAnsi="Arial" w:cs="Arial"/>
          <w:sz w:val="24"/>
          <w:szCs w:val="24"/>
        </w:rPr>
      </w:pPr>
    </w:p>
    <w:p w14:paraId="364F0E21" w14:textId="77777777" w:rsidR="00CE0900" w:rsidRPr="00EF6679" w:rsidRDefault="00401C5F" w:rsidP="00AB35F4">
      <w:pPr>
        <w:pStyle w:val="NoSpacing"/>
        <w:rPr>
          <w:rFonts w:ascii="Arial" w:hAnsi="Arial" w:cs="Arial"/>
          <w:sz w:val="24"/>
          <w:szCs w:val="24"/>
        </w:rPr>
      </w:pPr>
      <w:r w:rsidRPr="00EF6679">
        <w:rPr>
          <w:rFonts w:ascii="Arial" w:hAnsi="Arial" w:cs="Arial"/>
          <w:sz w:val="24"/>
          <w:szCs w:val="24"/>
        </w:rPr>
        <w:t>This document outlines</w:t>
      </w:r>
      <w:r w:rsidR="00AB35F4" w:rsidRPr="00EF6679">
        <w:rPr>
          <w:rFonts w:ascii="Arial" w:hAnsi="Arial" w:cs="Arial"/>
          <w:sz w:val="24"/>
          <w:szCs w:val="24"/>
        </w:rPr>
        <w:t xml:space="preserve"> the procedures that should be followed </w:t>
      </w:r>
      <w:r w:rsidR="00725341" w:rsidRPr="00EF6679">
        <w:rPr>
          <w:rFonts w:ascii="Arial" w:hAnsi="Arial" w:cs="Arial"/>
          <w:sz w:val="24"/>
          <w:szCs w:val="24"/>
        </w:rPr>
        <w:t xml:space="preserve">by all SRO employees </w:t>
      </w:r>
      <w:r w:rsidR="00AB35F4" w:rsidRPr="00EF6679">
        <w:rPr>
          <w:rFonts w:ascii="Arial" w:hAnsi="Arial" w:cs="Arial"/>
          <w:sz w:val="24"/>
          <w:szCs w:val="24"/>
        </w:rPr>
        <w:t>in request</w:t>
      </w:r>
      <w:r w:rsidR="0041035C" w:rsidRPr="00EF6679">
        <w:rPr>
          <w:rFonts w:ascii="Arial" w:hAnsi="Arial" w:cs="Arial"/>
          <w:sz w:val="24"/>
          <w:szCs w:val="24"/>
        </w:rPr>
        <w:t>ing and preparing for vacation</w:t>
      </w:r>
      <w:r w:rsidR="000A64EF" w:rsidRPr="00EF6679">
        <w:rPr>
          <w:rFonts w:ascii="Arial" w:hAnsi="Arial" w:cs="Arial"/>
          <w:sz w:val="24"/>
          <w:szCs w:val="24"/>
        </w:rPr>
        <w:t xml:space="preserve">. It also defines SRO </w:t>
      </w:r>
      <w:r w:rsidR="00AB35F4" w:rsidRPr="00EF6679">
        <w:rPr>
          <w:rFonts w:ascii="Arial" w:hAnsi="Arial" w:cs="Arial"/>
          <w:sz w:val="24"/>
          <w:szCs w:val="24"/>
        </w:rPr>
        <w:t xml:space="preserve">expectations </w:t>
      </w:r>
      <w:r w:rsidR="0041035C" w:rsidRPr="00EF6679">
        <w:rPr>
          <w:rFonts w:ascii="Arial" w:hAnsi="Arial" w:cs="Arial"/>
          <w:sz w:val="24"/>
          <w:szCs w:val="24"/>
        </w:rPr>
        <w:t xml:space="preserve">of employees </w:t>
      </w:r>
      <w:r w:rsidR="00AB35F4" w:rsidRPr="00EF6679">
        <w:rPr>
          <w:rFonts w:ascii="Arial" w:hAnsi="Arial" w:cs="Arial"/>
          <w:sz w:val="24"/>
          <w:szCs w:val="24"/>
        </w:rPr>
        <w:t>during and after vacation</w:t>
      </w:r>
      <w:r w:rsidR="0041035C" w:rsidRPr="00EF6679">
        <w:rPr>
          <w:rFonts w:ascii="Arial" w:hAnsi="Arial" w:cs="Arial"/>
          <w:sz w:val="24"/>
          <w:szCs w:val="24"/>
        </w:rPr>
        <w:t xml:space="preserve"> and </w:t>
      </w:r>
      <w:r w:rsidR="000A64EF" w:rsidRPr="00EF6679">
        <w:rPr>
          <w:rFonts w:ascii="Arial" w:hAnsi="Arial" w:cs="Arial"/>
          <w:sz w:val="24"/>
          <w:szCs w:val="24"/>
        </w:rPr>
        <w:t xml:space="preserve">provides for </w:t>
      </w:r>
      <w:r w:rsidR="0041035C" w:rsidRPr="00EF6679">
        <w:rPr>
          <w:rFonts w:ascii="Arial" w:hAnsi="Arial" w:cs="Arial"/>
          <w:sz w:val="24"/>
          <w:szCs w:val="24"/>
        </w:rPr>
        <w:t>ongoing</w:t>
      </w:r>
      <w:r w:rsidR="00AB35F4" w:rsidRPr="00EF6679">
        <w:rPr>
          <w:rFonts w:ascii="Arial" w:hAnsi="Arial" w:cs="Arial"/>
          <w:sz w:val="24"/>
          <w:szCs w:val="24"/>
        </w:rPr>
        <w:t xml:space="preserve"> review of vacation time use by supervisor</w:t>
      </w:r>
      <w:r w:rsidR="00956845" w:rsidRPr="00EF6679">
        <w:rPr>
          <w:rFonts w:ascii="Arial" w:hAnsi="Arial" w:cs="Arial"/>
          <w:sz w:val="24"/>
          <w:szCs w:val="24"/>
        </w:rPr>
        <w:t>s</w:t>
      </w:r>
      <w:r w:rsidR="00AB35F4" w:rsidRPr="00EF6679">
        <w:rPr>
          <w:rFonts w:ascii="Arial" w:hAnsi="Arial" w:cs="Arial"/>
          <w:sz w:val="24"/>
          <w:szCs w:val="24"/>
        </w:rPr>
        <w:t xml:space="preserve"> and employee</w:t>
      </w:r>
      <w:r w:rsidR="00956845" w:rsidRPr="00EF6679">
        <w:rPr>
          <w:rFonts w:ascii="Arial" w:hAnsi="Arial" w:cs="Arial"/>
          <w:sz w:val="24"/>
          <w:szCs w:val="24"/>
        </w:rPr>
        <w:t>s</w:t>
      </w:r>
      <w:r w:rsidR="00AB35F4" w:rsidRPr="00EF6679">
        <w:rPr>
          <w:rFonts w:ascii="Arial" w:hAnsi="Arial" w:cs="Arial"/>
          <w:sz w:val="24"/>
          <w:szCs w:val="24"/>
        </w:rPr>
        <w:t>.</w:t>
      </w:r>
      <w:r w:rsidR="00851EE1" w:rsidRPr="00EF6679">
        <w:rPr>
          <w:rFonts w:ascii="Arial" w:hAnsi="Arial" w:cs="Arial"/>
          <w:sz w:val="24"/>
          <w:szCs w:val="24"/>
        </w:rPr>
        <w:t xml:space="preserve"> </w:t>
      </w:r>
    </w:p>
    <w:p w14:paraId="5FDFD861" w14:textId="13CF01A5" w:rsidR="00EC4151" w:rsidRPr="006831A5" w:rsidRDefault="00EC4151" w:rsidP="00851EE1">
      <w:pPr>
        <w:pStyle w:val="NoSpacing"/>
        <w:rPr>
          <w:rFonts w:ascii="Arial" w:hAnsi="Arial" w:cs="Arial"/>
          <w:sz w:val="24"/>
          <w:szCs w:val="24"/>
        </w:rPr>
      </w:pPr>
    </w:p>
    <w:p w14:paraId="59BAE5B7" w14:textId="367D871B" w:rsidR="00EC4151" w:rsidRDefault="00EC4151" w:rsidP="00851EE1">
      <w:pPr>
        <w:pStyle w:val="NoSpacing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7BCA5A" wp14:editId="55FBE439">
                <wp:simplePos x="0" y="0"/>
                <wp:positionH relativeFrom="column">
                  <wp:posOffset>291402</wp:posOffset>
                </wp:positionH>
                <wp:positionV relativeFrom="paragraph">
                  <wp:posOffset>5275</wp:posOffset>
                </wp:positionV>
                <wp:extent cx="5184476" cy="2773345"/>
                <wp:effectExtent l="0" t="0" r="16510" b="273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4476" cy="2773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767589" w14:textId="07B5CFCA" w:rsidR="00EC4151" w:rsidRDefault="00EC4151" w:rsidP="00EC4151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F66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We realize that sometimes circumstances prevent following these procedures exactly as stated.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Minimally, the process </w:t>
                            </w:r>
                            <w:r w:rsidRPr="003C7E7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must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include:</w:t>
                            </w:r>
                          </w:p>
                          <w:p w14:paraId="2B7C53BE" w14:textId="3B675500" w:rsidR="007F423E" w:rsidRDefault="007F423E" w:rsidP="00EC4151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Discussing the request with your </w:t>
                            </w:r>
                            <w:r w:rsidR="007035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administrative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supervisor as soon as </w:t>
                            </w:r>
                            <w:r w:rsidR="006C51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possible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687D1D4" w14:textId="21AAE82A" w:rsidR="00EC4151" w:rsidRDefault="00E6110A" w:rsidP="00EC4151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Notifying</w:t>
                            </w:r>
                            <w:r w:rsidR="00EC415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functional supervisors (project and/or work team, as applicable) </w:t>
                            </w:r>
                            <w:r w:rsidR="000A28B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in writing, </w:t>
                            </w:r>
                            <w:r w:rsidR="00EC4151" w:rsidRPr="003C7E7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before</w:t>
                            </w:r>
                            <w:r w:rsidR="00EC415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the time off is approved</w:t>
                            </w:r>
                            <w:r w:rsidR="007F423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3896950" w14:textId="0634BEBD" w:rsidR="00EC4151" w:rsidRDefault="006C5159" w:rsidP="00EC4151">
                            <w:pPr>
                              <w:pStyle w:val="NoSpacing"/>
                              <w:numPr>
                                <w:ilvl w:val="1"/>
                                <w:numId w:val="19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</w:t>
                            </w:r>
                            <w:r w:rsidR="00EC415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nderstanding that </w:t>
                            </w:r>
                            <w:r w:rsidR="007035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administrative </w:t>
                            </w:r>
                            <w:r w:rsidR="00EC415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supervisors may occasionally </w:t>
                            </w:r>
                            <w:r w:rsidR="003200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be unable to approve </w:t>
                            </w:r>
                            <w:r w:rsidR="00EC415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requests based upon project or work team deadlines.</w:t>
                            </w:r>
                          </w:p>
                          <w:p w14:paraId="3436DCDC" w14:textId="5FDFBD77" w:rsidR="006C5159" w:rsidRPr="006831A5" w:rsidRDefault="00EC4151" w:rsidP="006831A5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</w:pPr>
                            <w:r w:rsidRPr="007F423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Document</w:t>
                            </w:r>
                            <w:r w:rsidR="006831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ing </w:t>
                            </w:r>
                            <w:r w:rsidRPr="007F423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the approved </w:t>
                            </w:r>
                            <w:r w:rsidR="006C51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vacation</w:t>
                            </w:r>
                            <w:r w:rsidRPr="007F423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via</w:t>
                            </w:r>
                            <w:r w:rsidR="006C51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10A1C896" w14:textId="22E27D00" w:rsidR="000A28BC" w:rsidRPr="000A28BC" w:rsidRDefault="000A28BC" w:rsidP="006831A5">
                            <w:pPr>
                              <w:pStyle w:val="NoSpacing"/>
                              <w:numPr>
                                <w:ilvl w:val="1"/>
                                <w:numId w:val="19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831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An email to the </w:t>
                            </w:r>
                            <w:r w:rsidR="007035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administrative </w:t>
                            </w:r>
                            <w:r w:rsidRPr="006831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supervisor and project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/work team</w:t>
                            </w:r>
                            <w:r w:rsidRPr="006831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lead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(s)</w:t>
                            </w:r>
                            <w:r w:rsidRPr="006831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to which the </w:t>
                            </w:r>
                            <w:r w:rsidR="007035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administrative </w:t>
                            </w:r>
                            <w:r w:rsidRPr="006831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supervisor replies with their approval.</w:t>
                            </w:r>
                          </w:p>
                          <w:p w14:paraId="6BD8EFE6" w14:textId="18159FD7" w:rsidR="006C5159" w:rsidRPr="006831A5" w:rsidRDefault="006C5159" w:rsidP="006831A5">
                            <w:pPr>
                              <w:pStyle w:val="NoSpacing"/>
                              <w:numPr>
                                <w:ilvl w:val="1"/>
                                <w:numId w:val="19"/>
                              </w:num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 w:rsidR="00EC4151" w:rsidRPr="007F423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 email to team members</w:t>
                            </w:r>
                          </w:p>
                          <w:p w14:paraId="4F121620" w14:textId="77777777" w:rsidR="006C5159" w:rsidRPr="006831A5" w:rsidRDefault="006C5159" w:rsidP="006831A5">
                            <w:pPr>
                              <w:pStyle w:val="NoSpacing"/>
                              <w:numPr>
                                <w:ilvl w:val="1"/>
                                <w:numId w:val="19"/>
                              </w:num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 w:rsidR="00EC4151" w:rsidRPr="007F423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ppropriate unit and project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calendars</w:t>
                            </w:r>
                          </w:p>
                          <w:p w14:paraId="132664A1" w14:textId="6D44478B" w:rsidR="00EC4151" w:rsidRPr="006831A5" w:rsidRDefault="006C5159" w:rsidP="006831A5">
                            <w:pPr>
                              <w:pStyle w:val="NoSpacing"/>
                              <w:numPr>
                                <w:ilvl w:val="1"/>
                                <w:numId w:val="19"/>
                              </w:num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</w:t>
                            </w:r>
                            <w:r w:rsidR="00EC4151" w:rsidRPr="007F423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he employee’s own calendar</w:t>
                            </w:r>
                          </w:p>
                          <w:p w14:paraId="6F79A431" w14:textId="76B2C002" w:rsidR="006C5159" w:rsidRDefault="006C5159" w:rsidP="006831A5">
                            <w:pPr>
                              <w:pStyle w:val="NoSpacing"/>
                              <w:numPr>
                                <w:ilvl w:val="1"/>
                                <w:numId w:val="19"/>
                              </w:num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</w:t>
                            </w:r>
                            <w:r w:rsidRPr="007F423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he Global Status Spreadsheet (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GSS)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7BCA5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.95pt;margin-top:.4pt;width:408.25pt;height:21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" fillcolor="white [3201]" strokeweight="2pt">
                <v:textbox>
                  <w:txbxContent>
                    <w:p w14:paraId="47767589" w14:textId="07B5CFCA" w:rsidR="00EC4151" w:rsidRDefault="00EC4151" w:rsidP="00EC4151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F667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We realize that sometimes circumstances prevent following these procedures exactly as stated.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Minimally, the process </w:t>
                      </w:r>
                      <w:r w:rsidRPr="003C7E7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must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include:</w:t>
                      </w:r>
                    </w:p>
                    <w:p w14:paraId="2B7C53BE" w14:textId="3B675500" w:rsidR="007F423E" w:rsidRDefault="007F423E" w:rsidP="00EC4151">
                      <w:pPr>
                        <w:pStyle w:val="NoSpacing"/>
                        <w:numPr>
                          <w:ilvl w:val="0"/>
                          <w:numId w:val="19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Discussing the request with your </w:t>
                      </w:r>
                      <w:r w:rsidR="0070351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administrative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supervisor as soon as </w:t>
                      </w:r>
                      <w:r w:rsidR="006C5159">
                        <w:rPr>
                          <w:rFonts w:ascii="Arial" w:hAnsi="Arial" w:cs="Arial"/>
                          <w:sz w:val="24"/>
                          <w:szCs w:val="24"/>
                        </w:rPr>
                        <w:t>possible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2687D1D4" w14:textId="21AAE82A" w:rsidR="00EC4151" w:rsidRDefault="00E6110A" w:rsidP="00EC4151">
                      <w:pPr>
                        <w:pStyle w:val="NoSpacing"/>
                        <w:numPr>
                          <w:ilvl w:val="0"/>
                          <w:numId w:val="19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Notifying</w:t>
                      </w:r>
                      <w:r w:rsidR="00EC415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functional supervisors (project and/or work team, as applicable) </w:t>
                      </w:r>
                      <w:r w:rsidR="000A28B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in writing, </w:t>
                      </w:r>
                      <w:r w:rsidR="00EC4151" w:rsidRPr="003C7E7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before</w:t>
                      </w:r>
                      <w:r w:rsidR="00EC415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the time off is approved</w:t>
                      </w:r>
                      <w:r w:rsidR="007F423E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43896950" w14:textId="0634BEBD" w:rsidR="00EC4151" w:rsidRDefault="006C5159" w:rsidP="00EC4151">
                      <w:pPr>
                        <w:pStyle w:val="NoSpacing"/>
                        <w:numPr>
                          <w:ilvl w:val="1"/>
                          <w:numId w:val="19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</w:t>
                      </w:r>
                      <w:r w:rsidR="00EC415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nderstanding that </w:t>
                      </w:r>
                      <w:r w:rsidR="0070351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administrative </w:t>
                      </w:r>
                      <w:r w:rsidR="00EC415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supervisors may occasionally </w:t>
                      </w:r>
                      <w:r w:rsidR="0032007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be unable to approve </w:t>
                      </w:r>
                      <w:r w:rsidR="00EC4151">
                        <w:rPr>
                          <w:rFonts w:ascii="Arial" w:hAnsi="Arial" w:cs="Arial"/>
                          <w:sz w:val="24"/>
                          <w:szCs w:val="24"/>
                        </w:rPr>
                        <w:t>requests based upon project or work team deadlines.</w:t>
                      </w:r>
                    </w:p>
                    <w:p w14:paraId="3436DCDC" w14:textId="5FDFBD77" w:rsidR="006C5159" w:rsidRPr="006831A5" w:rsidRDefault="00EC4151" w:rsidP="006831A5">
                      <w:pPr>
                        <w:pStyle w:val="NoSpacing"/>
                        <w:numPr>
                          <w:ilvl w:val="0"/>
                          <w:numId w:val="19"/>
                        </w:numPr>
                      </w:pPr>
                      <w:r w:rsidRPr="007F423E">
                        <w:rPr>
                          <w:rFonts w:ascii="Arial" w:hAnsi="Arial" w:cs="Arial"/>
                          <w:sz w:val="24"/>
                          <w:szCs w:val="24"/>
                        </w:rPr>
                        <w:t>Document</w:t>
                      </w:r>
                      <w:r w:rsidR="006831A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ing </w:t>
                      </w:r>
                      <w:r w:rsidRPr="007F423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the approved </w:t>
                      </w:r>
                      <w:r w:rsidR="006C5159">
                        <w:rPr>
                          <w:rFonts w:ascii="Arial" w:hAnsi="Arial" w:cs="Arial"/>
                          <w:sz w:val="24"/>
                          <w:szCs w:val="24"/>
                        </w:rPr>
                        <w:t>vacation</w:t>
                      </w:r>
                      <w:r w:rsidRPr="007F423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via</w:t>
                      </w:r>
                      <w:r w:rsidR="006C515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: </w:t>
                      </w:r>
                    </w:p>
                    <w:p w14:paraId="10A1C896" w14:textId="22E27D00" w:rsidR="000A28BC" w:rsidRPr="000A28BC" w:rsidRDefault="000A28BC" w:rsidP="006831A5">
                      <w:pPr>
                        <w:pStyle w:val="NoSpacing"/>
                        <w:numPr>
                          <w:ilvl w:val="1"/>
                          <w:numId w:val="19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831A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An email to the </w:t>
                      </w:r>
                      <w:r w:rsidR="0070351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administrative </w:t>
                      </w:r>
                      <w:r w:rsidRPr="006831A5">
                        <w:rPr>
                          <w:rFonts w:ascii="Arial" w:hAnsi="Arial" w:cs="Arial"/>
                          <w:sz w:val="24"/>
                          <w:szCs w:val="24"/>
                        </w:rPr>
                        <w:t>supervisor and project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/work team</w:t>
                      </w:r>
                      <w:r w:rsidRPr="006831A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lead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(s)</w:t>
                      </w:r>
                      <w:r w:rsidRPr="006831A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to which the </w:t>
                      </w:r>
                      <w:r w:rsidR="0070351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administrative </w:t>
                      </w:r>
                      <w:r w:rsidRPr="006831A5">
                        <w:rPr>
                          <w:rFonts w:ascii="Arial" w:hAnsi="Arial" w:cs="Arial"/>
                          <w:sz w:val="24"/>
                          <w:szCs w:val="24"/>
                        </w:rPr>
                        <w:t>supervisor replies with their approval.</w:t>
                      </w:r>
                    </w:p>
                    <w:p w14:paraId="6BD8EFE6" w14:textId="18159FD7" w:rsidR="006C5159" w:rsidRPr="006831A5" w:rsidRDefault="006C5159" w:rsidP="006831A5">
                      <w:pPr>
                        <w:pStyle w:val="NoSpacing"/>
                        <w:numPr>
                          <w:ilvl w:val="1"/>
                          <w:numId w:val="19"/>
                        </w:num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</w:t>
                      </w:r>
                      <w:r w:rsidR="00EC4151" w:rsidRPr="007F423E">
                        <w:rPr>
                          <w:rFonts w:ascii="Arial" w:hAnsi="Arial" w:cs="Arial"/>
                          <w:sz w:val="24"/>
                          <w:szCs w:val="24"/>
                        </w:rPr>
                        <w:t>n email to team members</w:t>
                      </w:r>
                    </w:p>
                    <w:p w14:paraId="4F121620" w14:textId="77777777" w:rsidR="006C5159" w:rsidRPr="006831A5" w:rsidRDefault="006C5159" w:rsidP="006831A5">
                      <w:pPr>
                        <w:pStyle w:val="NoSpacing"/>
                        <w:numPr>
                          <w:ilvl w:val="1"/>
                          <w:numId w:val="19"/>
                        </w:num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</w:t>
                      </w:r>
                      <w:r w:rsidR="00EC4151" w:rsidRPr="007F423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ppropriate unit and project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calendars</w:t>
                      </w:r>
                    </w:p>
                    <w:p w14:paraId="132664A1" w14:textId="6D44478B" w:rsidR="00EC4151" w:rsidRPr="006831A5" w:rsidRDefault="006C5159" w:rsidP="006831A5">
                      <w:pPr>
                        <w:pStyle w:val="NoSpacing"/>
                        <w:numPr>
                          <w:ilvl w:val="1"/>
                          <w:numId w:val="19"/>
                        </w:num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</w:t>
                      </w:r>
                      <w:r w:rsidR="00EC4151" w:rsidRPr="007F423E">
                        <w:rPr>
                          <w:rFonts w:ascii="Arial" w:hAnsi="Arial" w:cs="Arial"/>
                          <w:sz w:val="24"/>
                          <w:szCs w:val="24"/>
                        </w:rPr>
                        <w:t>he employee’s own calendar</w:t>
                      </w:r>
                    </w:p>
                    <w:p w14:paraId="6F79A431" w14:textId="76B2C002" w:rsidR="006C5159" w:rsidRDefault="006C5159" w:rsidP="006831A5">
                      <w:pPr>
                        <w:pStyle w:val="NoSpacing"/>
                        <w:numPr>
                          <w:ilvl w:val="1"/>
                          <w:numId w:val="19"/>
                        </w:num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</w:t>
                      </w:r>
                      <w:r w:rsidRPr="007F423E">
                        <w:rPr>
                          <w:rFonts w:ascii="Arial" w:hAnsi="Arial" w:cs="Arial"/>
                          <w:sz w:val="24"/>
                          <w:szCs w:val="24"/>
                        </w:rPr>
                        <w:t>he Global Status Spreadsheet (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GSS)</w:t>
                      </w:r>
                    </w:p>
                  </w:txbxContent>
                </v:textbox>
              </v:shape>
            </w:pict>
          </mc:Fallback>
        </mc:AlternateContent>
      </w:r>
    </w:p>
    <w:p w14:paraId="3C777BC4" w14:textId="1F192881" w:rsidR="00EC4151" w:rsidRDefault="00EC4151" w:rsidP="00851EE1">
      <w:pPr>
        <w:pStyle w:val="NoSpacing"/>
        <w:rPr>
          <w:rFonts w:ascii="Arial" w:hAnsi="Arial" w:cs="Arial"/>
          <w:i/>
          <w:sz w:val="24"/>
          <w:szCs w:val="24"/>
        </w:rPr>
      </w:pPr>
    </w:p>
    <w:p w14:paraId="0CD7E7B2" w14:textId="173024A7" w:rsidR="00EC4151" w:rsidRDefault="00EC4151" w:rsidP="00851EE1">
      <w:pPr>
        <w:pStyle w:val="NoSpacing"/>
        <w:rPr>
          <w:rFonts w:ascii="Arial" w:hAnsi="Arial" w:cs="Arial"/>
          <w:i/>
          <w:sz w:val="24"/>
          <w:szCs w:val="24"/>
        </w:rPr>
      </w:pPr>
    </w:p>
    <w:p w14:paraId="7DE3DD55" w14:textId="77777777" w:rsidR="00EC4151" w:rsidRDefault="00EC4151" w:rsidP="00851EE1">
      <w:pPr>
        <w:pStyle w:val="NoSpacing"/>
        <w:rPr>
          <w:rFonts w:ascii="Arial" w:hAnsi="Arial" w:cs="Arial"/>
          <w:i/>
          <w:sz w:val="24"/>
          <w:szCs w:val="24"/>
        </w:rPr>
      </w:pPr>
    </w:p>
    <w:p w14:paraId="01270852" w14:textId="77777777" w:rsidR="00EC4151" w:rsidRDefault="00EC4151" w:rsidP="00851EE1">
      <w:pPr>
        <w:pStyle w:val="NoSpacing"/>
        <w:rPr>
          <w:rFonts w:ascii="Arial" w:hAnsi="Arial" w:cs="Arial"/>
          <w:i/>
          <w:sz w:val="24"/>
          <w:szCs w:val="24"/>
        </w:rPr>
      </w:pPr>
    </w:p>
    <w:p w14:paraId="079EEC3B" w14:textId="77777777" w:rsidR="00EC4151" w:rsidRDefault="00EC4151" w:rsidP="00851EE1">
      <w:pPr>
        <w:pStyle w:val="NoSpacing"/>
        <w:rPr>
          <w:rFonts w:ascii="Arial" w:hAnsi="Arial" w:cs="Arial"/>
          <w:i/>
          <w:sz w:val="24"/>
          <w:szCs w:val="24"/>
        </w:rPr>
      </w:pPr>
    </w:p>
    <w:p w14:paraId="0B8A4767" w14:textId="77777777" w:rsidR="00EC4151" w:rsidRDefault="00EC4151" w:rsidP="00851EE1">
      <w:pPr>
        <w:pStyle w:val="NoSpacing"/>
        <w:rPr>
          <w:rFonts w:ascii="Arial" w:hAnsi="Arial" w:cs="Arial"/>
          <w:i/>
          <w:sz w:val="24"/>
          <w:szCs w:val="24"/>
        </w:rPr>
      </w:pPr>
    </w:p>
    <w:p w14:paraId="4E6811B0" w14:textId="77777777" w:rsidR="00EC4151" w:rsidRDefault="00EC4151" w:rsidP="00851EE1">
      <w:pPr>
        <w:pStyle w:val="NoSpacing"/>
        <w:rPr>
          <w:rFonts w:ascii="Arial" w:hAnsi="Arial" w:cs="Arial"/>
          <w:i/>
          <w:sz w:val="24"/>
          <w:szCs w:val="24"/>
        </w:rPr>
      </w:pPr>
    </w:p>
    <w:p w14:paraId="603959E9" w14:textId="77777777" w:rsidR="00EC4151" w:rsidRDefault="00EC4151" w:rsidP="00851EE1">
      <w:pPr>
        <w:pStyle w:val="NoSpacing"/>
        <w:rPr>
          <w:rFonts w:ascii="Arial" w:hAnsi="Arial" w:cs="Arial"/>
          <w:i/>
          <w:sz w:val="24"/>
          <w:szCs w:val="24"/>
        </w:rPr>
      </w:pPr>
    </w:p>
    <w:p w14:paraId="429E5D43" w14:textId="77777777" w:rsidR="00EC4151" w:rsidRDefault="00EC4151" w:rsidP="00851EE1">
      <w:pPr>
        <w:pStyle w:val="NoSpacing"/>
        <w:rPr>
          <w:rFonts w:ascii="Arial" w:hAnsi="Arial" w:cs="Arial"/>
          <w:i/>
          <w:sz w:val="24"/>
          <w:szCs w:val="24"/>
        </w:rPr>
      </w:pPr>
    </w:p>
    <w:p w14:paraId="74E9079F" w14:textId="77777777" w:rsidR="00EC4151" w:rsidRDefault="00EC4151" w:rsidP="00851EE1">
      <w:pPr>
        <w:pStyle w:val="NoSpacing"/>
        <w:rPr>
          <w:rFonts w:ascii="Arial" w:hAnsi="Arial" w:cs="Arial"/>
          <w:i/>
          <w:sz w:val="24"/>
          <w:szCs w:val="24"/>
        </w:rPr>
      </w:pPr>
    </w:p>
    <w:p w14:paraId="7A6559BC" w14:textId="77777777" w:rsidR="00EC4151" w:rsidRDefault="00EC4151" w:rsidP="00851EE1">
      <w:pPr>
        <w:pStyle w:val="NoSpacing"/>
        <w:rPr>
          <w:rFonts w:ascii="Arial" w:hAnsi="Arial" w:cs="Arial"/>
          <w:i/>
          <w:sz w:val="24"/>
          <w:szCs w:val="24"/>
        </w:rPr>
      </w:pPr>
    </w:p>
    <w:p w14:paraId="6E14E0D0" w14:textId="77777777" w:rsidR="00EC4151" w:rsidRDefault="00EC4151" w:rsidP="00851EE1">
      <w:pPr>
        <w:pStyle w:val="NoSpacing"/>
        <w:rPr>
          <w:rFonts w:ascii="Arial" w:hAnsi="Arial" w:cs="Arial"/>
          <w:i/>
          <w:sz w:val="24"/>
          <w:szCs w:val="24"/>
        </w:rPr>
      </w:pPr>
    </w:p>
    <w:p w14:paraId="0B857119" w14:textId="77777777" w:rsidR="00EC4151" w:rsidRDefault="00EC4151" w:rsidP="00851EE1">
      <w:pPr>
        <w:pStyle w:val="NoSpacing"/>
        <w:rPr>
          <w:rFonts w:ascii="Arial" w:hAnsi="Arial" w:cs="Arial"/>
          <w:i/>
          <w:sz w:val="24"/>
          <w:szCs w:val="24"/>
        </w:rPr>
      </w:pPr>
    </w:p>
    <w:p w14:paraId="69F6104A" w14:textId="77777777" w:rsidR="006C5159" w:rsidRDefault="006C5159" w:rsidP="00851EE1">
      <w:pPr>
        <w:pStyle w:val="NoSpacing"/>
        <w:rPr>
          <w:rFonts w:ascii="Arial" w:hAnsi="Arial" w:cs="Arial"/>
          <w:i/>
          <w:sz w:val="24"/>
          <w:szCs w:val="24"/>
        </w:rPr>
      </w:pPr>
    </w:p>
    <w:p w14:paraId="08AB448A" w14:textId="77777777" w:rsidR="006C5159" w:rsidRDefault="006C5159" w:rsidP="00851EE1">
      <w:pPr>
        <w:pStyle w:val="NoSpacing"/>
        <w:rPr>
          <w:rFonts w:ascii="Arial" w:hAnsi="Arial" w:cs="Arial"/>
          <w:i/>
          <w:sz w:val="24"/>
          <w:szCs w:val="24"/>
        </w:rPr>
      </w:pPr>
    </w:p>
    <w:p w14:paraId="48660BD2" w14:textId="77777777" w:rsidR="006E3931" w:rsidRDefault="006E3931" w:rsidP="00851EE1">
      <w:pPr>
        <w:pStyle w:val="NoSpacing"/>
        <w:rPr>
          <w:rFonts w:ascii="Arial" w:hAnsi="Arial" w:cs="Arial"/>
          <w:i/>
          <w:sz w:val="24"/>
          <w:szCs w:val="24"/>
        </w:rPr>
      </w:pPr>
    </w:p>
    <w:p w14:paraId="08197C94" w14:textId="03F7CD03" w:rsidR="00851EE1" w:rsidRPr="00EF6679" w:rsidRDefault="00851EE1" w:rsidP="00851EE1">
      <w:pPr>
        <w:pStyle w:val="NoSpacing"/>
        <w:rPr>
          <w:rFonts w:ascii="Arial" w:hAnsi="Arial" w:cs="Arial"/>
          <w:i/>
          <w:sz w:val="24"/>
          <w:szCs w:val="24"/>
        </w:rPr>
      </w:pPr>
      <w:r w:rsidRPr="00EF6679">
        <w:rPr>
          <w:rFonts w:ascii="Arial" w:hAnsi="Arial" w:cs="Arial"/>
          <w:i/>
          <w:sz w:val="24"/>
          <w:szCs w:val="24"/>
        </w:rPr>
        <w:t>Requesting Vacation Time:</w:t>
      </w:r>
    </w:p>
    <w:p w14:paraId="54CCEFA3" w14:textId="65E22457" w:rsidR="00253426" w:rsidRPr="00EF6679" w:rsidRDefault="00851EE1" w:rsidP="00851EE1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EF6679">
        <w:rPr>
          <w:rFonts w:ascii="Arial" w:hAnsi="Arial" w:cs="Arial"/>
          <w:sz w:val="24"/>
          <w:szCs w:val="24"/>
        </w:rPr>
        <w:t xml:space="preserve">Contact </w:t>
      </w:r>
      <w:r w:rsidR="00025CF2" w:rsidRPr="00EF6679">
        <w:rPr>
          <w:rFonts w:ascii="Arial" w:hAnsi="Arial" w:cs="Arial"/>
          <w:sz w:val="24"/>
          <w:szCs w:val="24"/>
        </w:rPr>
        <w:t xml:space="preserve">your </w:t>
      </w:r>
      <w:r w:rsidR="0070351C">
        <w:rPr>
          <w:rFonts w:ascii="Arial" w:hAnsi="Arial" w:cs="Arial"/>
          <w:sz w:val="24"/>
          <w:szCs w:val="24"/>
        </w:rPr>
        <w:t xml:space="preserve">administrative </w:t>
      </w:r>
      <w:r w:rsidR="006F0626" w:rsidRPr="00EF6679">
        <w:rPr>
          <w:rFonts w:ascii="Arial" w:hAnsi="Arial" w:cs="Arial"/>
          <w:sz w:val="24"/>
          <w:szCs w:val="24"/>
        </w:rPr>
        <w:t xml:space="preserve">supervisor and </w:t>
      </w:r>
      <w:r w:rsidR="001A3823" w:rsidRPr="00EF6679">
        <w:rPr>
          <w:rFonts w:ascii="Arial" w:hAnsi="Arial" w:cs="Arial"/>
          <w:sz w:val="24"/>
          <w:szCs w:val="24"/>
        </w:rPr>
        <w:t xml:space="preserve">any </w:t>
      </w:r>
      <w:r w:rsidR="00025CF2" w:rsidRPr="00EF6679">
        <w:rPr>
          <w:rFonts w:ascii="Arial" w:hAnsi="Arial" w:cs="Arial"/>
          <w:sz w:val="24"/>
          <w:szCs w:val="24"/>
        </w:rPr>
        <w:t xml:space="preserve">project manager(s) </w:t>
      </w:r>
      <w:r w:rsidR="007F4581">
        <w:rPr>
          <w:rFonts w:ascii="Arial" w:hAnsi="Arial" w:cs="Arial"/>
          <w:sz w:val="24"/>
          <w:szCs w:val="24"/>
        </w:rPr>
        <w:t>with whom you work</w:t>
      </w:r>
      <w:r w:rsidR="001A3823" w:rsidRPr="00EF6679">
        <w:rPr>
          <w:rFonts w:ascii="Arial" w:hAnsi="Arial" w:cs="Arial"/>
          <w:sz w:val="24"/>
          <w:szCs w:val="24"/>
        </w:rPr>
        <w:t xml:space="preserve"> </w:t>
      </w:r>
      <w:r w:rsidR="00025CF2" w:rsidRPr="00EF6679">
        <w:rPr>
          <w:rFonts w:ascii="Arial" w:hAnsi="Arial" w:cs="Arial"/>
          <w:sz w:val="24"/>
          <w:szCs w:val="24"/>
        </w:rPr>
        <w:t xml:space="preserve">to apprise them of the time you are seeking to take off.  </w:t>
      </w:r>
    </w:p>
    <w:p w14:paraId="5B34BD73" w14:textId="7910DC6F" w:rsidR="007F423E" w:rsidRPr="00EF6679" w:rsidRDefault="007F423E" w:rsidP="006831A5">
      <w:pPr>
        <w:pStyle w:val="NoSpacing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00EF6679">
        <w:rPr>
          <w:rFonts w:ascii="Arial" w:hAnsi="Arial" w:cs="Arial"/>
          <w:sz w:val="24"/>
          <w:szCs w:val="24"/>
        </w:rPr>
        <w:t xml:space="preserve">Employees should not feel obligated to share the reason for or details about vacation plans nor should </w:t>
      </w:r>
      <w:r w:rsidR="003F5786">
        <w:rPr>
          <w:rFonts w:ascii="Arial" w:hAnsi="Arial" w:cs="Arial"/>
          <w:sz w:val="24"/>
          <w:szCs w:val="24"/>
        </w:rPr>
        <w:t xml:space="preserve">administrative </w:t>
      </w:r>
      <w:r w:rsidRPr="00EF6679">
        <w:rPr>
          <w:rFonts w:ascii="Arial" w:hAnsi="Arial" w:cs="Arial"/>
          <w:sz w:val="24"/>
          <w:szCs w:val="24"/>
        </w:rPr>
        <w:t>supervisors require this information.</w:t>
      </w:r>
    </w:p>
    <w:p w14:paraId="0C824028" w14:textId="359D171F" w:rsidR="000A28BC" w:rsidRDefault="000A28BC" w:rsidP="00253426">
      <w:pPr>
        <w:pStyle w:val="NoSpacing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Project and/or work team leads will assess the request from the perspective of schedule conflicts and availability of other staff to step in to fulfill key needs during the vacation.</w:t>
      </w:r>
    </w:p>
    <w:p w14:paraId="5512310E" w14:textId="2F99186A" w:rsidR="004105D8" w:rsidRDefault="00025CF2" w:rsidP="00253426">
      <w:pPr>
        <w:pStyle w:val="NoSpacing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00EF6679">
        <w:rPr>
          <w:rFonts w:ascii="Arial" w:hAnsi="Arial" w:cs="Arial"/>
          <w:sz w:val="24"/>
          <w:szCs w:val="24"/>
        </w:rPr>
        <w:t xml:space="preserve">If there is a schedule conflict </w:t>
      </w:r>
      <w:r w:rsidR="001A3823" w:rsidRPr="00EF6679">
        <w:rPr>
          <w:rFonts w:ascii="Arial" w:hAnsi="Arial" w:cs="Arial"/>
          <w:sz w:val="24"/>
          <w:szCs w:val="24"/>
        </w:rPr>
        <w:t xml:space="preserve">related to a specific project </w:t>
      </w:r>
      <w:r w:rsidRPr="00EF6679">
        <w:rPr>
          <w:rFonts w:ascii="Arial" w:hAnsi="Arial" w:cs="Arial"/>
          <w:sz w:val="24"/>
          <w:szCs w:val="24"/>
        </w:rPr>
        <w:t>and you are unable to resolve it</w:t>
      </w:r>
      <w:r w:rsidR="00F60A6A" w:rsidRPr="00EF6679">
        <w:rPr>
          <w:rFonts w:ascii="Arial" w:hAnsi="Arial" w:cs="Arial"/>
          <w:sz w:val="24"/>
          <w:szCs w:val="24"/>
        </w:rPr>
        <w:t xml:space="preserve"> in a satisfactory manner</w:t>
      </w:r>
      <w:r w:rsidRPr="00EF6679">
        <w:rPr>
          <w:rFonts w:ascii="Arial" w:hAnsi="Arial" w:cs="Arial"/>
          <w:sz w:val="24"/>
          <w:szCs w:val="24"/>
        </w:rPr>
        <w:t xml:space="preserve">, you should meet with </w:t>
      </w:r>
      <w:r w:rsidR="00C54D3F">
        <w:rPr>
          <w:rFonts w:ascii="Arial" w:hAnsi="Arial" w:cs="Arial"/>
          <w:sz w:val="24"/>
          <w:szCs w:val="24"/>
        </w:rPr>
        <w:t>the</w:t>
      </w:r>
      <w:r w:rsidRPr="00EF6679">
        <w:rPr>
          <w:rFonts w:ascii="Arial" w:hAnsi="Arial" w:cs="Arial"/>
          <w:sz w:val="24"/>
          <w:szCs w:val="24"/>
        </w:rPr>
        <w:t xml:space="preserve"> project manager and </w:t>
      </w:r>
      <w:r w:rsidR="0070351C">
        <w:rPr>
          <w:rFonts w:ascii="Arial" w:hAnsi="Arial" w:cs="Arial"/>
          <w:sz w:val="24"/>
          <w:szCs w:val="24"/>
        </w:rPr>
        <w:t xml:space="preserve">administrative </w:t>
      </w:r>
      <w:r w:rsidRPr="00EF6679">
        <w:rPr>
          <w:rFonts w:ascii="Arial" w:hAnsi="Arial" w:cs="Arial"/>
          <w:sz w:val="24"/>
          <w:szCs w:val="24"/>
        </w:rPr>
        <w:t>supervisor together to negotiate a resolution.</w:t>
      </w:r>
      <w:r w:rsidR="001A3823" w:rsidRPr="00EF6679">
        <w:rPr>
          <w:rFonts w:ascii="Arial" w:hAnsi="Arial" w:cs="Arial"/>
          <w:sz w:val="24"/>
          <w:szCs w:val="24"/>
        </w:rPr>
        <w:t xml:space="preserve"> </w:t>
      </w:r>
      <w:r w:rsidR="001B2599" w:rsidRPr="00EF6679">
        <w:rPr>
          <w:rFonts w:ascii="Arial" w:hAnsi="Arial" w:cs="Arial"/>
          <w:sz w:val="24"/>
          <w:szCs w:val="24"/>
        </w:rPr>
        <w:t xml:space="preserve">If this resolution is unsatisfactory or if there is a non-project related issue related to your vacation request that is not handled to your satisfaction, you </w:t>
      </w:r>
      <w:r w:rsidR="00F60A6A" w:rsidRPr="00EF6679">
        <w:rPr>
          <w:rFonts w:ascii="Arial" w:hAnsi="Arial" w:cs="Arial"/>
          <w:sz w:val="24"/>
          <w:szCs w:val="24"/>
        </w:rPr>
        <w:t>should</w:t>
      </w:r>
      <w:r w:rsidR="00725341" w:rsidRPr="00EF6679">
        <w:rPr>
          <w:rFonts w:ascii="Arial" w:hAnsi="Arial" w:cs="Arial"/>
          <w:sz w:val="24"/>
          <w:szCs w:val="24"/>
        </w:rPr>
        <w:t xml:space="preserve"> contact </w:t>
      </w:r>
      <w:r w:rsidR="00950073" w:rsidRPr="00EF6679">
        <w:rPr>
          <w:rFonts w:ascii="Arial" w:hAnsi="Arial" w:cs="Arial"/>
          <w:sz w:val="24"/>
          <w:szCs w:val="24"/>
        </w:rPr>
        <w:t>your unit manager</w:t>
      </w:r>
      <w:r w:rsidR="00725341" w:rsidRPr="00EF6679">
        <w:rPr>
          <w:rFonts w:ascii="Arial" w:hAnsi="Arial" w:cs="Arial"/>
          <w:sz w:val="24"/>
          <w:szCs w:val="24"/>
        </w:rPr>
        <w:t xml:space="preserve"> </w:t>
      </w:r>
      <w:r w:rsidR="001B2599" w:rsidRPr="00EF6679">
        <w:rPr>
          <w:rFonts w:ascii="Arial" w:hAnsi="Arial" w:cs="Arial"/>
          <w:sz w:val="24"/>
          <w:szCs w:val="24"/>
        </w:rPr>
        <w:t xml:space="preserve">for guidance in reaching an effective resolution. </w:t>
      </w:r>
    </w:p>
    <w:p w14:paraId="14345D5B" w14:textId="2FD91A78" w:rsidR="007F423E" w:rsidRPr="00EF6679" w:rsidRDefault="007F423E" w:rsidP="006831A5">
      <w:pPr>
        <w:pStyle w:val="NoSpacing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00EF6679">
        <w:rPr>
          <w:rFonts w:ascii="Arial" w:hAnsi="Arial" w:cs="Arial"/>
          <w:sz w:val="24"/>
          <w:szCs w:val="24"/>
        </w:rPr>
        <w:t xml:space="preserve">Unfortunately, due to project schedules and group workloads, there may be times when certain vacation requests </w:t>
      </w:r>
      <w:r w:rsidR="0070351C">
        <w:rPr>
          <w:rFonts w:ascii="Arial" w:hAnsi="Arial" w:cs="Arial"/>
          <w:sz w:val="24"/>
          <w:szCs w:val="24"/>
        </w:rPr>
        <w:t xml:space="preserve">are unable to be </w:t>
      </w:r>
      <w:r w:rsidRPr="00EF6679">
        <w:rPr>
          <w:rFonts w:ascii="Arial" w:hAnsi="Arial" w:cs="Arial"/>
          <w:sz w:val="24"/>
          <w:szCs w:val="24"/>
        </w:rPr>
        <w:t xml:space="preserve">approved. </w:t>
      </w:r>
    </w:p>
    <w:p w14:paraId="37EE3198" w14:textId="454B5856" w:rsidR="007F423E" w:rsidRPr="00EF6679" w:rsidRDefault="007F423E" w:rsidP="006831A5">
      <w:pPr>
        <w:pStyle w:val="NoSpacing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00EF6679">
        <w:rPr>
          <w:rFonts w:ascii="Arial" w:hAnsi="Arial" w:cs="Arial"/>
          <w:sz w:val="24"/>
          <w:szCs w:val="24"/>
        </w:rPr>
        <w:t xml:space="preserve">SRO realizes that from time to time having one day to recharge can be valuable for the productivity and well-being of our employees. Therefore, </w:t>
      </w:r>
      <w:r w:rsidR="00DD2EF9">
        <w:rPr>
          <w:rFonts w:ascii="Arial" w:hAnsi="Arial" w:cs="Arial"/>
          <w:sz w:val="24"/>
          <w:szCs w:val="24"/>
        </w:rPr>
        <w:lastRenderedPageBreak/>
        <w:t xml:space="preserve">administrative </w:t>
      </w:r>
      <w:r w:rsidRPr="00EF6679">
        <w:rPr>
          <w:rFonts w:ascii="Arial" w:hAnsi="Arial" w:cs="Arial"/>
          <w:sz w:val="24"/>
          <w:szCs w:val="24"/>
        </w:rPr>
        <w:t>supervisors and project manager(s) must have extraordinary circumstances to justify denying a request for one day of vacation.</w:t>
      </w:r>
    </w:p>
    <w:p w14:paraId="17DDEC89" w14:textId="77777777" w:rsidR="007F423E" w:rsidRPr="00EF6679" w:rsidRDefault="007F423E" w:rsidP="006831A5">
      <w:pPr>
        <w:pStyle w:val="NoSpacing"/>
        <w:ind w:left="1080"/>
        <w:rPr>
          <w:rFonts w:ascii="Arial" w:hAnsi="Arial" w:cs="Arial"/>
          <w:sz w:val="24"/>
          <w:szCs w:val="24"/>
        </w:rPr>
      </w:pPr>
    </w:p>
    <w:p w14:paraId="35F0D50E" w14:textId="0D35D0E9" w:rsidR="004105D8" w:rsidRPr="00EF6679" w:rsidRDefault="004105D8" w:rsidP="00917D6E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EF6679">
        <w:rPr>
          <w:rFonts w:ascii="Arial" w:hAnsi="Arial" w:cs="Arial"/>
          <w:sz w:val="24"/>
          <w:szCs w:val="24"/>
        </w:rPr>
        <w:t xml:space="preserve">Once your </w:t>
      </w:r>
      <w:r w:rsidR="00DD2EF9">
        <w:rPr>
          <w:rFonts w:ascii="Arial" w:hAnsi="Arial" w:cs="Arial"/>
          <w:sz w:val="24"/>
          <w:szCs w:val="24"/>
        </w:rPr>
        <w:t xml:space="preserve">administrative </w:t>
      </w:r>
      <w:r w:rsidRPr="00EF6679">
        <w:rPr>
          <w:rFonts w:ascii="Arial" w:hAnsi="Arial" w:cs="Arial"/>
          <w:sz w:val="24"/>
          <w:szCs w:val="24"/>
        </w:rPr>
        <w:t>supervisor and project manager(s) have agreed to your request</w:t>
      </w:r>
      <w:r w:rsidR="00A30048">
        <w:rPr>
          <w:rFonts w:ascii="Arial" w:hAnsi="Arial" w:cs="Arial"/>
          <w:sz w:val="24"/>
          <w:szCs w:val="24"/>
        </w:rPr>
        <w:t xml:space="preserve">, </w:t>
      </w:r>
      <w:r w:rsidR="007F423E">
        <w:rPr>
          <w:rFonts w:ascii="Arial" w:hAnsi="Arial" w:cs="Arial"/>
          <w:sz w:val="24"/>
          <w:szCs w:val="24"/>
        </w:rPr>
        <w:t>coordinate</w:t>
      </w:r>
      <w:r w:rsidR="007F423E" w:rsidRPr="00EF6679">
        <w:rPr>
          <w:rFonts w:ascii="Arial" w:hAnsi="Arial" w:cs="Arial"/>
          <w:sz w:val="24"/>
          <w:szCs w:val="24"/>
        </w:rPr>
        <w:t xml:space="preserve"> </w:t>
      </w:r>
      <w:r w:rsidR="009C00B6" w:rsidRPr="00EF6679">
        <w:rPr>
          <w:rFonts w:ascii="Arial" w:hAnsi="Arial" w:cs="Arial"/>
          <w:sz w:val="24"/>
          <w:szCs w:val="24"/>
        </w:rPr>
        <w:t xml:space="preserve">with your team members </w:t>
      </w:r>
      <w:r w:rsidRPr="00EF6679">
        <w:rPr>
          <w:rFonts w:ascii="Arial" w:hAnsi="Arial" w:cs="Arial"/>
          <w:sz w:val="24"/>
          <w:szCs w:val="24"/>
        </w:rPr>
        <w:t xml:space="preserve">to </w:t>
      </w:r>
      <w:r w:rsidR="000A28BC">
        <w:rPr>
          <w:rFonts w:ascii="Arial" w:hAnsi="Arial" w:cs="Arial"/>
          <w:sz w:val="24"/>
          <w:szCs w:val="24"/>
        </w:rPr>
        <w:t>confirm coverage of key</w:t>
      </w:r>
      <w:r w:rsidR="000A28BC" w:rsidRPr="00EF6679">
        <w:rPr>
          <w:rFonts w:ascii="Arial" w:hAnsi="Arial" w:cs="Arial"/>
          <w:sz w:val="24"/>
          <w:szCs w:val="24"/>
        </w:rPr>
        <w:t xml:space="preserve"> </w:t>
      </w:r>
      <w:r w:rsidRPr="00EF6679">
        <w:rPr>
          <w:rFonts w:ascii="Arial" w:hAnsi="Arial" w:cs="Arial"/>
          <w:sz w:val="24"/>
          <w:szCs w:val="24"/>
        </w:rPr>
        <w:t>assignments during the proposed vacation period</w:t>
      </w:r>
      <w:r w:rsidR="000A28BC">
        <w:rPr>
          <w:rFonts w:ascii="Arial" w:hAnsi="Arial" w:cs="Arial"/>
          <w:sz w:val="24"/>
          <w:szCs w:val="24"/>
        </w:rPr>
        <w:t>.</w:t>
      </w:r>
    </w:p>
    <w:p w14:paraId="732A544C" w14:textId="57FB1D6A" w:rsidR="00253426" w:rsidRPr="00EF6679" w:rsidRDefault="004105D8" w:rsidP="00917D6E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EF6679">
        <w:rPr>
          <w:rFonts w:ascii="Arial" w:hAnsi="Arial" w:cs="Arial"/>
          <w:sz w:val="24"/>
          <w:szCs w:val="24"/>
        </w:rPr>
        <w:t xml:space="preserve">After your </w:t>
      </w:r>
      <w:r w:rsidR="00DD2EF9">
        <w:rPr>
          <w:rFonts w:ascii="Arial" w:hAnsi="Arial" w:cs="Arial"/>
          <w:sz w:val="24"/>
          <w:szCs w:val="24"/>
        </w:rPr>
        <w:t xml:space="preserve">administrative </w:t>
      </w:r>
      <w:r w:rsidRPr="00EF6679">
        <w:rPr>
          <w:rFonts w:ascii="Arial" w:hAnsi="Arial" w:cs="Arial"/>
          <w:sz w:val="24"/>
          <w:szCs w:val="24"/>
        </w:rPr>
        <w:t xml:space="preserve">supervisor and project manager(s) have agreed to your request and </w:t>
      </w:r>
      <w:r w:rsidR="00D314D8" w:rsidRPr="00EF6679">
        <w:rPr>
          <w:rFonts w:ascii="Arial" w:hAnsi="Arial" w:cs="Arial"/>
          <w:sz w:val="24"/>
          <w:szCs w:val="24"/>
        </w:rPr>
        <w:t>coverage has been arranged</w:t>
      </w:r>
      <w:r w:rsidRPr="00EF6679">
        <w:rPr>
          <w:rFonts w:ascii="Arial" w:hAnsi="Arial" w:cs="Arial"/>
          <w:sz w:val="24"/>
          <w:szCs w:val="24"/>
        </w:rPr>
        <w:t xml:space="preserve"> </w:t>
      </w:r>
      <w:r w:rsidR="00D314D8" w:rsidRPr="00EF6679">
        <w:rPr>
          <w:rFonts w:ascii="Arial" w:hAnsi="Arial" w:cs="Arial"/>
          <w:sz w:val="24"/>
          <w:szCs w:val="24"/>
        </w:rPr>
        <w:t>for</w:t>
      </w:r>
      <w:r w:rsidRPr="00EF6679">
        <w:rPr>
          <w:rFonts w:ascii="Arial" w:hAnsi="Arial" w:cs="Arial"/>
          <w:sz w:val="24"/>
          <w:szCs w:val="24"/>
        </w:rPr>
        <w:t xml:space="preserve"> your </w:t>
      </w:r>
      <w:r w:rsidR="000A28BC">
        <w:rPr>
          <w:rFonts w:ascii="Arial" w:hAnsi="Arial" w:cs="Arial"/>
          <w:sz w:val="24"/>
          <w:szCs w:val="24"/>
        </w:rPr>
        <w:t xml:space="preserve">key </w:t>
      </w:r>
      <w:r w:rsidRPr="00EF6679">
        <w:rPr>
          <w:rFonts w:ascii="Arial" w:hAnsi="Arial" w:cs="Arial"/>
          <w:sz w:val="24"/>
          <w:szCs w:val="24"/>
        </w:rPr>
        <w:t xml:space="preserve">assignments, you should formally </w:t>
      </w:r>
      <w:r w:rsidRPr="00EF6679">
        <w:rPr>
          <w:rFonts w:ascii="Arial" w:hAnsi="Arial" w:cs="Arial"/>
          <w:sz w:val="24"/>
          <w:szCs w:val="24"/>
          <w:u w:val="single"/>
        </w:rPr>
        <w:t>email</w:t>
      </w:r>
      <w:r w:rsidRPr="00EF6679">
        <w:rPr>
          <w:rFonts w:ascii="Arial" w:hAnsi="Arial" w:cs="Arial"/>
          <w:sz w:val="24"/>
          <w:szCs w:val="24"/>
        </w:rPr>
        <w:t xml:space="preserve"> your vacation request to your </w:t>
      </w:r>
      <w:r w:rsidR="00DD2EF9">
        <w:rPr>
          <w:rFonts w:ascii="Arial" w:hAnsi="Arial" w:cs="Arial"/>
          <w:sz w:val="24"/>
          <w:szCs w:val="24"/>
        </w:rPr>
        <w:t xml:space="preserve">administrative </w:t>
      </w:r>
      <w:r w:rsidRPr="00EF6679">
        <w:rPr>
          <w:rFonts w:ascii="Arial" w:hAnsi="Arial" w:cs="Arial"/>
          <w:sz w:val="24"/>
          <w:szCs w:val="24"/>
        </w:rPr>
        <w:t xml:space="preserve">supervisor who will send </w:t>
      </w:r>
      <w:r w:rsidR="00E2356B" w:rsidRPr="00EF6679">
        <w:rPr>
          <w:rFonts w:ascii="Arial" w:hAnsi="Arial" w:cs="Arial"/>
          <w:sz w:val="24"/>
          <w:szCs w:val="24"/>
        </w:rPr>
        <w:t xml:space="preserve">formal approval of your request. </w:t>
      </w:r>
    </w:p>
    <w:p w14:paraId="39F0DC20" w14:textId="57A44918" w:rsidR="00917D6E" w:rsidRPr="00EF6679" w:rsidRDefault="00E2356B" w:rsidP="00253426">
      <w:pPr>
        <w:pStyle w:val="NoSpacing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00EF6679">
        <w:rPr>
          <w:rFonts w:ascii="Arial" w:hAnsi="Arial" w:cs="Arial"/>
          <w:sz w:val="24"/>
          <w:szCs w:val="24"/>
        </w:rPr>
        <w:t xml:space="preserve">The employee and </w:t>
      </w:r>
      <w:r w:rsidR="00DD2EF9">
        <w:rPr>
          <w:rFonts w:ascii="Arial" w:hAnsi="Arial" w:cs="Arial"/>
          <w:sz w:val="24"/>
          <w:szCs w:val="24"/>
        </w:rPr>
        <w:t xml:space="preserve">administrative </w:t>
      </w:r>
      <w:r w:rsidRPr="00EF6679">
        <w:rPr>
          <w:rFonts w:ascii="Arial" w:hAnsi="Arial" w:cs="Arial"/>
          <w:sz w:val="24"/>
          <w:szCs w:val="24"/>
        </w:rPr>
        <w:t>supervisor should maintain a copy of this email correspondence</w:t>
      </w:r>
      <w:r w:rsidR="00134F34">
        <w:rPr>
          <w:rFonts w:ascii="Arial" w:hAnsi="Arial" w:cs="Arial"/>
          <w:sz w:val="24"/>
          <w:szCs w:val="24"/>
        </w:rPr>
        <w:t xml:space="preserve"> until the vacation period is over</w:t>
      </w:r>
      <w:r w:rsidRPr="00EF6679">
        <w:rPr>
          <w:rFonts w:ascii="Arial" w:hAnsi="Arial" w:cs="Arial"/>
          <w:sz w:val="24"/>
          <w:szCs w:val="24"/>
        </w:rPr>
        <w:t>.</w:t>
      </w:r>
      <w:r w:rsidR="004105D8" w:rsidRPr="00EF6679">
        <w:rPr>
          <w:rFonts w:ascii="Arial" w:hAnsi="Arial" w:cs="Arial"/>
          <w:sz w:val="24"/>
          <w:szCs w:val="24"/>
        </w:rPr>
        <w:t xml:space="preserve"> </w:t>
      </w:r>
      <w:r w:rsidR="00917D6E" w:rsidRPr="00EF6679">
        <w:rPr>
          <w:rFonts w:ascii="Arial" w:hAnsi="Arial" w:cs="Arial"/>
          <w:sz w:val="24"/>
          <w:szCs w:val="24"/>
        </w:rPr>
        <w:t xml:space="preserve"> </w:t>
      </w:r>
    </w:p>
    <w:p w14:paraId="368F5227" w14:textId="77777777" w:rsidR="00253426" w:rsidRPr="00EF6679" w:rsidRDefault="00253426" w:rsidP="00025CF2">
      <w:pPr>
        <w:pStyle w:val="NoSpacing"/>
        <w:rPr>
          <w:rFonts w:ascii="Arial" w:hAnsi="Arial" w:cs="Arial"/>
          <w:sz w:val="24"/>
          <w:szCs w:val="24"/>
        </w:rPr>
      </w:pPr>
    </w:p>
    <w:p w14:paraId="334F70EB" w14:textId="77777777" w:rsidR="00DD7D57" w:rsidRPr="00EF6679" w:rsidRDefault="00987E8E" w:rsidP="00025CF2">
      <w:pPr>
        <w:pStyle w:val="NoSpacing"/>
        <w:rPr>
          <w:rFonts w:ascii="Arial" w:hAnsi="Arial" w:cs="Arial"/>
          <w:i/>
          <w:sz w:val="24"/>
          <w:szCs w:val="24"/>
        </w:rPr>
      </w:pPr>
      <w:r w:rsidRPr="00EF6679">
        <w:rPr>
          <w:rFonts w:ascii="Arial" w:hAnsi="Arial" w:cs="Arial"/>
          <w:i/>
          <w:sz w:val="24"/>
          <w:szCs w:val="24"/>
        </w:rPr>
        <w:t xml:space="preserve">Advance </w:t>
      </w:r>
      <w:r w:rsidR="00DD7D57" w:rsidRPr="00EF6679">
        <w:rPr>
          <w:rFonts w:ascii="Arial" w:hAnsi="Arial" w:cs="Arial"/>
          <w:i/>
          <w:sz w:val="24"/>
          <w:szCs w:val="24"/>
        </w:rPr>
        <w:t xml:space="preserve">Vacation Preparations: </w:t>
      </w:r>
    </w:p>
    <w:p w14:paraId="09ABBD8B" w14:textId="77777777" w:rsidR="00DD7D57" w:rsidRPr="00EF6679" w:rsidRDefault="00DD7D57" w:rsidP="00DD7D57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EF6679">
        <w:rPr>
          <w:rFonts w:ascii="Arial" w:hAnsi="Arial" w:cs="Arial"/>
          <w:sz w:val="24"/>
          <w:szCs w:val="24"/>
        </w:rPr>
        <w:t xml:space="preserve">Prior to the actual time off, you </w:t>
      </w:r>
      <w:r w:rsidR="00D314D8" w:rsidRPr="00EF6679">
        <w:rPr>
          <w:rFonts w:ascii="Arial" w:hAnsi="Arial" w:cs="Arial"/>
          <w:sz w:val="24"/>
          <w:szCs w:val="24"/>
        </w:rPr>
        <w:t>should</w:t>
      </w:r>
      <w:r w:rsidRPr="00EF6679">
        <w:rPr>
          <w:rFonts w:ascii="Arial" w:hAnsi="Arial" w:cs="Arial"/>
          <w:sz w:val="24"/>
          <w:szCs w:val="24"/>
        </w:rPr>
        <w:t xml:space="preserve"> review work assignments with your manager(s) and project team members, and make sure that all responsibilities will be covered during your absence.</w:t>
      </w:r>
    </w:p>
    <w:p w14:paraId="1C932CA1" w14:textId="5494F289" w:rsidR="003D0162" w:rsidRDefault="00025CF2" w:rsidP="003D0162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EF6679">
        <w:rPr>
          <w:rFonts w:ascii="Arial" w:hAnsi="Arial" w:cs="Arial"/>
          <w:sz w:val="24"/>
          <w:szCs w:val="24"/>
        </w:rPr>
        <w:t xml:space="preserve">Prior to the actual time off, </w:t>
      </w:r>
      <w:r w:rsidR="00BC0BEA">
        <w:rPr>
          <w:rFonts w:ascii="Arial" w:hAnsi="Arial" w:cs="Arial"/>
          <w:sz w:val="24"/>
          <w:szCs w:val="24"/>
        </w:rPr>
        <w:t xml:space="preserve">notify/remind the appropriate project and functional/unit team members via </w:t>
      </w:r>
      <w:r w:rsidR="00BC0BEA" w:rsidRPr="006831A5">
        <w:rPr>
          <w:rFonts w:ascii="Arial" w:hAnsi="Arial" w:cs="Arial"/>
          <w:b/>
          <w:sz w:val="24"/>
          <w:szCs w:val="24"/>
        </w:rPr>
        <w:t>email</w:t>
      </w:r>
      <w:r w:rsidR="00BC0BEA">
        <w:rPr>
          <w:rFonts w:ascii="Arial" w:hAnsi="Arial" w:cs="Arial"/>
          <w:sz w:val="24"/>
          <w:szCs w:val="24"/>
        </w:rPr>
        <w:t>. I</w:t>
      </w:r>
      <w:r w:rsidR="003D0162" w:rsidRPr="00EF6679">
        <w:rPr>
          <w:rFonts w:ascii="Arial" w:hAnsi="Arial" w:cs="Arial"/>
          <w:sz w:val="24"/>
          <w:szCs w:val="24"/>
        </w:rPr>
        <w:t>t is recommended that you use the</w:t>
      </w:r>
      <w:r w:rsidRPr="00EF6679">
        <w:rPr>
          <w:rFonts w:ascii="Arial" w:hAnsi="Arial" w:cs="Arial"/>
          <w:sz w:val="24"/>
          <w:szCs w:val="24"/>
        </w:rPr>
        <w:t xml:space="preserve"> following communication plan to send out reminders</w:t>
      </w:r>
      <w:r w:rsidR="00BC0BEA">
        <w:rPr>
          <w:rFonts w:ascii="Arial" w:hAnsi="Arial" w:cs="Arial"/>
          <w:sz w:val="24"/>
          <w:szCs w:val="24"/>
        </w:rPr>
        <w:t xml:space="preserve">. </w:t>
      </w:r>
      <w:r w:rsidR="001A3823" w:rsidRPr="00EF6679">
        <w:rPr>
          <w:rFonts w:ascii="Arial" w:hAnsi="Arial" w:cs="Arial"/>
          <w:sz w:val="24"/>
          <w:szCs w:val="24"/>
        </w:rPr>
        <w:t xml:space="preserve">You, your </w:t>
      </w:r>
      <w:r w:rsidR="00DD2EF9">
        <w:rPr>
          <w:rFonts w:ascii="Arial" w:hAnsi="Arial" w:cs="Arial"/>
          <w:sz w:val="24"/>
          <w:szCs w:val="24"/>
        </w:rPr>
        <w:t xml:space="preserve">administrative </w:t>
      </w:r>
      <w:r w:rsidR="001A3823" w:rsidRPr="00EF6679">
        <w:rPr>
          <w:rFonts w:ascii="Arial" w:hAnsi="Arial" w:cs="Arial"/>
          <w:sz w:val="24"/>
          <w:szCs w:val="24"/>
        </w:rPr>
        <w:t>supervisor and project manager(s) will decide who among your project team</w:t>
      </w:r>
      <w:r w:rsidR="00BC0BEA">
        <w:rPr>
          <w:rFonts w:ascii="Arial" w:hAnsi="Arial" w:cs="Arial"/>
          <w:sz w:val="24"/>
          <w:szCs w:val="24"/>
        </w:rPr>
        <w:t>(s)</w:t>
      </w:r>
      <w:r w:rsidR="001A3823" w:rsidRPr="00EF6679">
        <w:rPr>
          <w:rFonts w:ascii="Arial" w:hAnsi="Arial" w:cs="Arial"/>
          <w:sz w:val="24"/>
          <w:szCs w:val="24"/>
        </w:rPr>
        <w:t xml:space="preserve"> and functional team</w:t>
      </w:r>
      <w:r w:rsidR="00BC0BEA">
        <w:rPr>
          <w:rFonts w:ascii="Arial" w:hAnsi="Arial" w:cs="Arial"/>
          <w:sz w:val="24"/>
          <w:szCs w:val="24"/>
        </w:rPr>
        <w:t>(s)</w:t>
      </w:r>
      <w:r w:rsidR="001A3823" w:rsidRPr="00EF6679">
        <w:rPr>
          <w:rFonts w:ascii="Arial" w:hAnsi="Arial" w:cs="Arial"/>
          <w:sz w:val="24"/>
          <w:szCs w:val="24"/>
        </w:rPr>
        <w:t xml:space="preserve">/unit should receive communications regarding your vacation time. </w:t>
      </w:r>
    </w:p>
    <w:p w14:paraId="5523D9A1" w14:textId="77777777" w:rsidR="00EF6679" w:rsidRPr="00EF6679" w:rsidRDefault="00EF6679" w:rsidP="00EF6679">
      <w:pPr>
        <w:pStyle w:val="NoSpacing"/>
        <w:ind w:left="720"/>
        <w:rPr>
          <w:rFonts w:ascii="Arial" w:hAnsi="Arial" w:cs="Arial"/>
          <w:sz w:val="24"/>
          <w:szCs w:val="24"/>
        </w:rPr>
      </w:pPr>
    </w:p>
    <w:tbl>
      <w:tblPr>
        <w:tblW w:w="8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025CF2" w:rsidRPr="00EF6679" w14:paraId="04A9FEF4" w14:textId="77777777" w:rsidTr="00D51ADC">
        <w:trPr>
          <w:trHeight w:val="530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60D7B8" w14:textId="77777777" w:rsidR="00025CF2" w:rsidRPr="00EF6679" w:rsidRDefault="00025CF2" w:rsidP="003D0162">
            <w:pPr>
              <w:pStyle w:val="NoSpacing"/>
              <w:rPr>
                <w:rFonts w:ascii="Arial" w:eastAsia="Times New Roman" w:hAnsi="Arial" w:cs="Arial"/>
                <w:i/>
              </w:rPr>
            </w:pPr>
            <w:r w:rsidRPr="00EF6679">
              <w:rPr>
                <w:rFonts w:ascii="Arial" w:eastAsia="Times New Roman" w:hAnsi="Arial" w:cs="Arial"/>
                <w:i/>
              </w:rPr>
              <w:t>Vacation/Time Off Period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D408CB4" w14:textId="77777777" w:rsidR="00025CF2" w:rsidRPr="00EF6679" w:rsidRDefault="003D0162" w:rsidP="00874AE6">
            <w:pPr>
              <w:pStyle w:val="NoSpacing"/>
              <w:rPr>
                <w:rFonts w:ascii="Arial" w:eastAsia="Times New Roman" w:hAnsi="Arial" w:cs="Arial"/>
                <w:i/>
              </w:rPr>
            </w:pPr>
            <w:r w:rsidRPr="00EF6679">
              <w:rPr>
                <w:rFonts w:ascii="Arial" w:eastAsia="Times New Roman" w:hAnsi="Arial" w:cs="Arial"/>
                <w:i/>
              </w:rPr>
              <w:t>Recommended</w:t>
            </w:r>
            <w:r w:rsidR="00D51ADC" w:rsidRPr="00EF6679">
              <w:rPr>
                <w:rFonts w:ascii="Arial" w:eastAsia="Times New Roman" w:hAnsi="Arial" w:cs="Arial"/>
                <w:i/>
              </w:rPr>
              <w:t xml:space="preserve"> </w:t>
            </w:r>
            <w:r w:rsidR="00025CF2" w:rsidRPr="00EF6679">
              <w:rPr>
                <w:rFonts w:ascii="Arial" w:eastAsia="Times New Roman" w:hAnsi="Arial" w:cs="Arial"/>
                <w:i/>
              </w:rPr>
              <w:t>Request Period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62AD95" w14:textId="77777777" w:rsidR="00025CF2" w:rsidRPr="00EF6679" w:rsidRDefault="00025CF2" w:rsidP="00874AE6">
            <w:pPr>
              <w:pStyle w:val="NoSpacing"/>
              <w:rPr>
                <w:rFonts w:ascii="Arial" w:eastAsia="Times New Roman" w:hAnsi="Arial" w:cs="Arial"/>
                <w:i/>
              </w:rPr>
            </w:pPr>
            <w:r w:rsidRPr="00EF6679">
              <w:rPr>
                <w:rFonts w:ascii="Arial" w:eastAsia="Times New Roman" w:hAnsi="Arial" w:cs="Arial"/>
                <w:i/>
              </w:rPr>
              <w:t>Communication</w:t>
            </w:r>
            <w:r w:rsidR="00D51ADC" w:rsidRPr="00EF6679">
              <w:rPr>
                <w:rFonts w:ascii="Arial" w:eastAsia="Times New Roman" w:hAnsi="Arial" w:cs="Arial"/>
                <w:i/>
              </w:rPr>
              <w:t xml:space="preserve"> P</w:t>
            </w:r>
            <w:r w:rsidRPr="00EF6679">
              <w:rPr>
                <w:rFonts w:ascii="Arial" w:eastAsia="Times New Roman" w:hAnsi="Arial" w:cs="Arial"/>
                <w:i/>
              </w:rPr>
              <w:t>la</w:t>
            </w:r>
            <w:r w:rsidR="00D51ADC" w:rsidRPr="00EF6679">
              <w:rPr>
                <w:rFonts w:ascii="Arial" w:eastAsia="Times New Roman" w:hAnsi="Arial" w:cs="Arial"/>
                <w:i/>
              </w:rPr>
              <w:t xml:space="preserve">n </w:t>
            </w:r>
            <w:r w:rsidRPr="00EF6679">
              <w:rPr>
                <w:rFonts w:ascii="Arial" w:eastAsia="Times New Roman" w:hAnsi="Arial" w:cs="Arial"/>
                <w:i/>
              </w:rPr>
              <w:t>Reminder Period</w:t>
            </w:r>
          </w:p>
        </w:tc>
      </w:tr>
      <w:tr w:rsidR="00025CF2" w:rsidRPr="00EF6679" w14:paraId="2DB7C2C3" w14:textId="77777777" w:rsidTr="00874AE6">
        <w:trPr>
          <w:jc w:val="center"/>
        </w:trPr>
        <w:tc>
          <w:tcPr>
            <w:tcW w:w="2952" w:type="dxa"/>
            <w:tcBorders>
              <w:top w:val="double" w:sz="4" w:space="0" w:color="auto"/>
            </w:tcBorders>
            <w:vAlign w:val="center"/>
          </w:tcPr>
          <w:p w14:paraId="08A6979B" w14:textId="77777777" w:rsidR="00025CF2" w:rsidRPr="00EF6679" w:rsidRDefault="00025CF2" w:rsidP="00874AE6">
            <w:pPr>
              <w:pStyle w:val="NoSpacing"/>
              <w:rPr>
                <w:rFonts w:ascii="Arial" w:eastAsia="Times New Roman" w:hAnsi="Arial" w:cs="Arial"/>
              </w:rPr>
            </w:pPr>
            <w:r w:rsidRPr="00EF6679">
              <w:rPr>
                <w:rFonts w:ascii="Arial" w:eastAsia="Times New Roman" w:hAnsi="Arial" w:cs="Arial"/>
              </w:rPr>
              <w:t>1 – 2 days</w:t>
            </w:r>
          </w:p>
        </w:tc>
        <w:tc>
          <w:tcPr>
            <w:tcW w:w="2952" w:type="dxa"/>
            <w:tcBorders>
              <w:top w:val="double" w:sz="4" w:space="0" w:color="auto"/>
            </w:tcBorders>
            <w:vAlign w:val="center"/>
          </w:tcPr>
          <w:p w14:paraId="7A12DB4A" w14:textId="77777777" w:rsidR="00025CF2" w:rsidRPr="00EF6679" w:rsidRDefault="00025CF2" w:rsidP="00874AE6">
            <w:pPr>
              <w:pStyle w:val="NoSpacing"/>
              <w:rPr>
                <w:rFonts w:ascii="Arial" w:eastAsia="Times New Roman" w:hAnsi="Arial" w:cs="Arial"/>
              </w:rPr>
            </w:pPr>
            <w:r w:rsidRPr="00EF6679">
              <w:rPr>
                <w:rFonts w:ascii="Arial" w:eastAsia="Times New Roman" w:hAnsi="Arial" w:cs="Arial"/>
              </w:rPr>
              <w:t>1 week prior</w:t>
            </w:r>
          </w:p>
        </w:tc>
        <w:tc>
          <w:tcPr>
            <w:tcW w:w="2952" w:type="dxa"/>
            <w:vMerge w:val="restart"/>
            <w:tcBorders>
              <w:top w:val="double" w:sz="4" w:space="0" w:color="auto"/>
            </w:tcBorders>
            <w:vAlign w:val="center"/>
          </w:tcPr>
          <w:p w14:paraId="407398C0" w14:textId="77777777" w:rsidR="00025CF2" w:rsidRPr="00EF6679" w:rsidRDefault="00025CF2" w:rsidP="00874AE6">
            <w:pPr>
              <w:pStyle w:val="NoSpacing"/>
              <w:rPr>
                <w:rFonts w:ascii="Arial" w:eastAsia="Times New Roman" w:hAnsi="Arial" w:cs="Arial"/>
              </w:rPr>
            </w:pPr>
            <w:r w:rsidRPr="00EF6679">
              <w:rPr>
                <w:rFonts w:ascii="Arial" w:eastAsia="Times New Roman" w:hAnsi="Arial" w:cs="Arial"/>
              </w:rPr>
              <w:t>2 days prior</w:t>
            </w:r>
          </w:p>
        </w:tc>
      </w:tr>
      <w:tr w:rsidR="00025CF2" w:rsidRPr="00EF6679" w14:paraId="1EE21145" w14:textId="77777777" w:rsidTr="00874AE6">
        <w:trPr>
          <w:jc w:val="center"/>
        </w:trPr>
        <w:tc>
          <w:tcPr>
            <w:tcW w:w="2952" w:type="dxa"/>
            <w:vAlign w:val="center"/>
          </w:tcPr>
          <w:p w14:paraId="7DB7717A" w14:textId="77777777" w:rsidR="00025CF2" w:rsidRPr="00EF6679" w:rsidRDefault="00025CF2" w:rsidP="00874AE6">
            <w:pPr>
              <w:pStyle w:val="NoSpacing"/>
              <w:rPr>
                <w:rFonts w:ascii="Arial" w:eastAsia="Times New Roman" w:hAnsi="Arial" w:cs="Arial"/>
              </w:rPr>
            </w:pPr>
            <w:r w:rsidRPr="00EF6679">
              <w:rPr>
                <w:rFonts w:ascii="Arial" w:eastAsia="Times New Roman" w:hAnsi="Arial" w:cs="Arial"/>
              </w:rPr>
              <w:t>3 – 4 days</w:t>
            </w:r>
          </w:p>
        </w:tc>
        <w:tc>
          <w:tcPr>
            <w:tcW w:w="2952" w:type="dxa"/>
            <w:vAlign w:val="center"/>
          </w:tcPr>
          <w:p w14:paraId="01894FD5" w14:textId="77777777" w:rsidR="00025CF2" w:rsidRPr="00EF6679" w:rsidRDefault="00025CF2" w:rsidP="00874AE6">
            <w:pPr>
              <w:pStyle w:val="NoSpacing"/>
              <w:rPr>
                <w:rFonts w:ascii="Arial" w:eastAsia="Times New Roman" w:hAnsi="Arial" w:cs="Arial"/>
              </w:rPr>
            </w:pPr>
            <w:r w:rsidRPr="00EF6679">
              <w:rPr>
                <w:rFonts w:ascii="Arial" w:eastAsia="Times New Roman" w:hAnsi="Arial" w:cs="Arial"/>
              </w:rPr>
              <w:t>2 weeks prior</w:t>
            </w:r>
          </w:p>
        </w:tc>
        <w:tc>
          <w:tcPr>
            <w:tcW w:w="2952" w:type="dxa"/>
            <w:vMerge/>
            <w:vAlign w:val="center"/>
          </w:tcPr>
          <w:p w14:paraId="0BC85142" w14:textId="77777777" w:rsidR="00025CF2" w:rsidRPr="00EF6679" w:rsidRDefault="00025CF2" w:rsidP="00874AE6">
            <w:pPr>
              <w:pStyle w:val="NoSpacing"/>
              <w:rPr>
                <w:rFonts w:ascii="Arial" w:eastAsia="Times New Roman" w:hAnsi="Arial" w:cs="Arial"/>
              </w:rPr>
            </w:pPr>
          </w:p>
        </w:tc>
      </w:tr>
      <w:tr w:rsidR="00025CF2" w:rsidRPr="00EF6679" w14:paraId="16D520B1" w14:textId="77777777" w:rsidTr="00874AE6">
        <w:trPr>
          <w:jc w:val="center"/>
        </w:trPr>
        <w:tc>
          <w:tcPr>
            <w:tcW w:w="2952" w:type="dxa"/>
            <w:vAlign w:val="center"/>
          </w:tcPr>
          <w:p w14:paraId="61BD3D33" w14:textId="77777777" w:rsidR="00025CF2" w:rsidRPr="00EF6679" w:rsidRDefault="00025CF2" w:rsidP="00874AE6">
            <w:pPr>
              <w:pStyle w:val="NoSpacing"/>
              <w:rPr>
                <w:rFonts w:ascii="Arial" w:eastAsia="Times New Roman" w:hAnsi="Arial" w:cs="Arial"/>
              </w:rPr>
            </w:pPr>
            <w:r w:rsidRPr="00EF6679">
              <w:rPr>
                <w:rFonts w:ascii="Arial" w:eastAsia="Times New Roman" w:hAnsi="Arial" w:cs="Arial"/>
              </w:rPr>
              <w:t>1 week</w:t>
            </w:r>
          </w:p>
        </w:tc>
        <w:tc>
          <w:tcPr>
            <w:tcW w:w="2952" w:type="dxa"/>
            <w:vAlign w:val="center"/>
          </w:tcPr>
          <w:p w14:paraId="33E1A768" w14:textId="77777777" w:rsidR="00025CF2" w:rsidRPr="00EF6679" w:rsidRDefault="00025CF2" w:rsidP="00874AE6">
            <w:pPr>
              <w:pStyle w:val="NoSpacing"/>
              <w:rPr>
                <w:rFonts w:ascii="Arial" w:eastAsia="Times New Roman" w:hAnsi="Arial" w:cs="Arial"/>
              </w:rPr>
            </w:pPr>
            <w:r w:rsidRPr="00EF6679">
              <w:rPr>
                <w:rFonts w:ascii="Arial" w:eastAsia="Times New Roman" w:hAnsi="Arial" w:cs="Arial"/>
              </w:rPr>
              <w:t>1 month prior</w:t>
            </w:r>
          </w:p>
        </w:tc>
        <w:tc>
          <w:tcPr>
            <w:tcW w:w="2952" w:type="dxa"/>
            <w:vMerge/>
            <w:vAlign w:val="center"/>
          </w:tcPr>
          <w:p w14:paraId="72E002B7" w14:textId="77777777" w:rsidR="00025CF2" w:rsidRPr="00EF6679" w:rsidRDefault="00025CF2" w:rsidP="00874AE6">
            <w:pPr>
              <w:pStyle w:val="NoSpacing"/>
              <w:rPr>
                <w:rFonts w:ascii="Arial" w:eastAsia="Times New Roman" w:hAnsi="Arial" w:cs="Arial"/>
              </w:rPr>
            </w:pPr>
          </w:p>
        </w:tc>
      </w:tr>
      <w:tr w:rsidR="00025CF2" w:rsidRPr="00EF6679" w14:paraId="0D524F55" w14:textId="77777777" w:rsidTr="00874AE6">
        <w:trPr>
          <w:jc w:val="center"/>
        </w:trPr>
        <w:tc>
          <w:tcPr>
            <w:tcW w:w="2952" w:type="dxa"/>
            <w:vAlign w:val="center"/>
          </w:tcPr>
          <w:p w14:paraId="0953E3AC" w14:textId="77777777" w:rsidR="00025CF2" w:rsidRPr="00EF6679" w:rsidRDefault="00025CF2" w:rsidP="00874AE6">
            <w:pPr>
              <w:pStyle w:val="NoSpacing"/>
              <w:rPr>
                <w:rFonts w:ascii="Arial" w:eastAsia="Times New Roman" w:hAnsi="Arial" w:cs="Arial"/>
              </w:rPr>
            </w:pPr>
            <w:r w:rsidRPr="00EF6679">
              <w:rPr>
                <w:rFonts w:ascii="Arial" w:eastAsia="Times New Roman" w:hAnsi="Arial" w:cs="Arial"/>
              </w:rPr>
              <w:t>2 – 3 weeks</w:t>
            </w:r>
          </w:p>
        </w:tc>
        <w:tc>
          <w:tcPr>
            <w:tcW w:w="2952" w:type="dxa"/>
            <w:vAlign w:val="center"/>
          </w:tcPr>
          <w:p w14:paraId="7251E7E4" w14:textId="77777777" w:rsidR="00025CF2" w:rsidRPr="00EF6679" w:rsidRDefault="00025CF2" w:rsidP="00874AE6">
            <w:pPr>
              <w:pStyle w:val="NoSpacing"/>
              <w:rPr>
                <w:rFonts w:ascii="Arial" w:eastAsia="Times New Roman" w:hAnsi="Arial" w:cs="Arial"/>
              </w:rPr>
            </w:pPr>
            <w:r w:rsidRPr="00EF6679">
              <w:rPr>
                <w:rFonts w:ascii="Arial" w:eastAsia="Times New Roman" w:hAnsi="Arial" w:cs="Arial"/>
              </w:rPr>
              <w:t>2 months prior</w:t>
            </w:r>
          </w:p>
        </w:tc>
        <w:tc>
          <w:tcPr>
            <w:tcW w:w="2952" w:type="dxa"/>
            <w:vAlign w:val="center"/>
          </w:tcPr>
          <w:p w14:paraId="4B3A0EB0" w14:textId="182C774F" w:rsidR="00025CF2" w:rsidRPr="00EF6679" w:rsidRDefault="00253426" w:rsidP="00874AE6">
            <w:pPr>
              <w:pStyle w:val="NoSpacing"/>
              <w:rPr>
                <w:rFonts w:ascii="Arial" w:eastAsia="Times New Roman" w:hAnsi="Arial" w:cs="Arial"/>
              </w:rPr>
            </w:pPr>
            <w:r w:rsidRPr="00EF6679">
              <w:rPr>
                <w:rFonts w:ascii="Arial" w:eastAsia="Times New Roman" w:hAnsi="Arial" w:cs="Arial"/>
              </w:rPr>
              <w:t>2 weeks</w:t>
            </w:r>
            <w:r w:rsidR="00BC0BEA">
              <w:rPr>
                <w:rFonts w:ascii="Arial" w:eastAsia="Times New Roman" w:hAnsi="Arial" w:cs="Arial"/>
              </w:rPr>
              <w:t>,</w:t>
            </w:r>
            <w:r w:rsidRPr="00EF6679">
              <w:rPr>
                <w:rFonts w:ascii="Arial" w:eastAsia="Times New Roman" w:hAnsi="Arial" w:cs="Arial"/>
              </w:rPr>
              <w:t xml:space="preserve"> and </w:t>
            </w:r>
            <w:r w:rsidR="00025CF2" w:rsidRPr="00EF6679">
              <w:rPr>
                <w:rFonts w:ascii="Arial" w:eastAsia="Times New Roman" w:hAnsi="Arial" w:cs="Arial"/>
              </w:rPr>
              <w:t>2 days prior</w:t>
            </w:r>
          </w:p>
        </w:tc>
      </w:tr>
      <w:tr w:rsidR="00025CF2" w:rsidRPr="00EF6679" w14:paraId="7B3B74F2" w14:textId="77777777" w:rsidTr="00874AE6">
        <w:trPr>
          <w:jc w:val="center"/>
        </w:trPr>
        <w:tc>
          <w:tcPr>
            <w:tcW w:w="2952" w:type="dxa"/>
            <w:vAlign w:val="center"/>
          </w:tcPr>
          <w:p w14:paraId="29BA17BE" w14:textId="77777777" w:rsidR="00025CF2" w:rsidRPr="00EF6679" w:rsidRDefault="00025CF2" w:rsidP="00874AE6">
            <w:pPr>
              <w:pStyle w:val="NoSpacing"/>
              <w:rPr>
                <w:rFonts w:ascii="Arial" w:eastAsia="Times New Roman" w:hAnsi="Arial" w:cs="Arial"/>
              </w:rPr>
            </w:pPr>
            <w:r w:rsidRPr="00EF6679">
              <w:rPr>
                <w:rFonts w:ascii="Arial" w:eastAsia="Times New Roman" w:hAnsi="Arial" w:cs="Arial"/>
              </w:rPr>
              <w:t>4 weeks</w:t>
            </w:r>
          </w:p>
        </w:tc>
        <w:tc>
          <w:tcPr>
            <w:tcW w:w="2952" w:type="dxa"/>
            <w:vAlign w:val="center"/>
          </w:tcPr>
          <w:p w14:paraId="632D9FC6" w14:textId="77777777" w:rsidR="00025CF2" w:rsidRPr="00EF6679" w:rsidRDefault="00025CF2" w:rsidP="00874AE6">
            <w:pPr>
              <w:pStyle w:val="NoSpacing"/>
              <w:rPr>
                <w:rFonts w:ascii="Arial" w:eastAsia="Times New Roman" w:hAnsi="Arial" w:cs="Arial"/>
              </w:rPr>
            </w:pPr>
            <w:r w:rsidRPr="00EF6679">
              <w:rPr>
                <w:rFonts w:ascii="Arial" w:eastAsia="Times New Roman" w:hAnsi="Arial" w:cs="Arial"/>
              </w:rPr>
              <w:t>3 months prior</w:t>
            </w:r>
          </w:p>
        </w:tc>
        <w:tc>
          <w:tcPr>
            <w:tcW w:w="2952" w:type="dxa"/>
            <w:vAlign w:val="center"/>
          </w:tcPr>
          <w:p w14:paraId="68576145" w14:textId="77777777" w:rsidR="00025CF2" w:rsidRPr="00EF6679" w:rsidRDefault="00025CF2" w:rsidP="00874AE6">
            <w:pPr>
              <w:pStyle w:val="NoSpacing"/>
              <w:rPr>
                <w:rFonts w:ascii="Arial" w:eastAsia="Times New Roman" w:hAnsi="Arial" w:cs="Arial"/>
              </w:rPr>
            </w:pPr>
            <w:r w:rsidRPr="00EF6679">
              <w:rPr>
                <w:rFonts w:ascii="Arial" w:eastAsia="Times New Roman" w:hAnsi="Arial" w:cs="Arial"/>
              </w:rPr>
              <w:t>1 month, 2 weeks and 2 days prior</w:t>
            </w:r>
          </w:p>
        </w:tc>
      </w:tr>
    </w:tbl>
    <w:p w14:paraId="330262CC" w14:textId="77777777" w:rsidR="00025CF2" w:rsidRPr="00EF6679" w:rsidRDefault="00025CF2" w:rsidP="00025CF2">
      <w:pPr>
        <w:pStyle w:val="NoSpacing"/>
        <w:rPr>
          <w:rFonts w:ascii="Arial" w:hAnsi="Arial" w:cs="Arial"/>
          <w:sz w:val="24"/>
          <w:szCs w:val="24"/>
        </w:rPr>
      </w:pPr>
    </w:p>
    <w:p w14:paraId="7D9501C0" w14:textId="0E171DF6" w:rsidR="00D25CD7" w:rsidRPr="00EF6679" w:rsidRDefault="00D25CD7" w:rsidP="00D25CD7">
      <w:pPr>
        <w:pStyle w:val="NoSpacing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EF6679">
        <w:rPr>
          <w:rFonts w:ascii="Arial" w:hAnsi="Arial" w:cs="Arial"/>
          <w:sz w:val="24"/>
          <w:szCs w:val="24"/>
        </w:rPr>
        <w:t xml:space="preserve">Vacation time should be entered in </w:t>
      </w:r>
      <w:r w:rsidRPr="006831A5">
        <w:rPr>
          <w:rFonts w:ascii="Arial" w:hAnsi="Arial" w:cs="Arial"/>
          <w:b/>
          <w:sz w:val="24"/>
          <w:szCs w:val="24"/>
        </w:rPr>
        <w:t>shared calendars for your unit(s) and project team(s)</w:t>
      </w:r>
      <w:r w:rsidR="00A30048">
        <w:rPr>
          <w:rFonts w:ascii="Arial" w:hAnsi="Arial" w:cs="Arial"/>
          <w:b/>
          <w:sz w:val="24"/>
          <w:szCs w:val="24"/>
        </w:rPr>
        <w:t xml:space="preserve"> and the GSS</w:t>
      </w:r>
      <w:r w:rsidRPr="00EF6679">
        <w:rPr>
          <w:rFonts w:ascii="Arial" w:hAnsi="Arial" w:cs="Arial"/>
          <w:sz w:val="24"/>
          <w:szCs w:val="24"/>
        </w:rPr>
        <w:t xml:space="preserve"> once it has been approved.</w:t>
      </w:r>
    </w:p>
    <w:p w14:paraId="052075F2" w14:textId="27E52FDD" w:rsidR="00966D64" w:rsidRDefault="002B2CAA" w:rsidP="00D25CD7">
      <w:pPr>
        <w:pStyle w:val="NoSpacing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6E2B17">
        <w:rPr>
          <w:rFonts w:ascii="Arial" w:hAnsi="Arial" w:cs="Arial"/>
          <w:sz w:val="24"/>
          <w:szCs w:val="24"/>
        </w:rPr>
        <w:t xml:space="preserve">Out of office designation should be used to block days on the </w:t>
      </w:r>
      <w:r w:rsidRPr="006831A5">
        <w:rPr>
          <w:rFonts w:ascii="Arial" w:hAnsi="Arial" w:cs="Arial"/>
          <w:b/>
          <w:sz w:val="24"/>
          <w:szCs w:val="24"/>
        </w:rPr>
        <w:t>employee’s work calendar</w:t>
      </w:r>
      <w:r w:rsidRPr="006E2B17">
        <w:rPr>
          <w:rFonts w:ascii="Arial" w:hAnsi="Arial" w:cs="Arial"/>
          <w:sz w:val="24"/>
          <w:szCs w:val="24"/>
        </w:rPr>
        <w:t xml:space="preserve"> once vacation has been approved</w:t>
      </w:r>
      <w:r w:rsidR="00D25CD7" w:rsidRPr="006E2B17">
        <w:rPr>
          <w:rFonts w:ascii="Arial" w:hAnsi="Arial" w:cs="Arial"/>
          <w:sz w:val="24"/>
          <w:szCs w:val="24"/>
        </w:rPr>
        <w:t>.</w:t>
      </w:r>
      <w:r w:rsidR="00A30048">
        <w:rPr>
          <w:rFonts w:ascii="Arial" w:hAnsi="Arial" w:cs="Arial"/>
          <w:sz w:val="24"/>
          <w:szCs w:val="24"/>
        </w:rPr>
        <w:t xml:space="preserve"> </w:t>
      </w:r>
      <w:r w:rsidR="005C5429">
        <w:rPr>
          <w:rFonts w:ascii="Arial" w:hAnsi="Arial" w:cs="Arial"/>
          <w:sz w:val="24"/>
          <w:szCs w:val="24"/>
        </w:rPr>
        <w:t>V</w:t>
      </w:r>
      <w:r w:rsidR="00966D64">
        <w:rPr>
          <w:rFonts w:ascii="Arial" w:hAnsi="Arial" w:cs="Arial"/>
          <w:sz w:val="24"/>
          <w:szCs w:val="24"/>
        </w:rPr>
        <w:t>acations lasting one week or longer</w:t>
      </w:r>
      <w:r w:rsidR="005C5429">
        <w:rPr>
          <w:rFonts w:ascii="Arial" w:hAnsi="Arial" w:cs="Arial"/>
          <w:sz w:val="24"/>
          <w:szCs w:val="24"/>
        </w:rPr>
        <w:t xml:space="preserve"> </w:t>
      </w:r>
      <w:r w:rsidR="00BD297C">
        <w:rPr>
          <w:rFonts w:ascii="Arial" w:hAnsi="Arial" w:cs="Arial"/>
          <w:sz w:val="24"/>
          <w:szCs w:val="24"/>
        </w:rPr>
        <w:t xml:space="preserve">will </w:t>
      </w:r>
      <w:r w:rsidR="005C5429">
        <w:rPr>
          <w:rFonts w:ascii="Arial" w:hAnsi="Arial" w:cs="Arial"/>
          <w:sz w:val="24"/>
          <w:szCs w:val="24"/>
        </w:rPr>
        <w:t xml:space="preserve">be </w:t>
      </w:r>
      <w:r w:rsidR="00966D64">
        <w:rPr>
          <w:rFonts w:ascii="Arial" w:hAnsi="Arial" w:cs="Arial"/>
          <w:sz w:val="24"/>
          <w:szCs w:val="24"/>
        </w:rPr>
        <w:t>add</w:t>
      </w:r>
      <w:r w:rsidR="005C5429">
        <w:rPr>
          <w:rFonts w:ascii="Arial" w:hAnsi="Arial" w:cs="Arial"/>
          <w:sz w:val="24"/>
          <w:szCs w:val="24"/>
        </w:rPr>
        <w:t>ed</w:t>
      </w:r>
      <w:r w:rsidR="00966D64">
        <w:rPr>
          <w:rFonts w:ascii="Arial" w:hAnsi="Arial" w:cs="Arial"/>
          <w:sz w:val="24"/>
          <w:szCs w:val="24"/>
        </w:rPr>
        <w:t xml:space="preserve"> to the </w:t>
      </w:r>
      <w:r w:rsidR="00966D64" w:rsidRPr="006831A5">
        <w:rPr>
          <w:rFonts w:ascii="Arial" w:hAnsi="Arial" w:cs="Arial"/>
          <w:b/>
          <w:sz w:val="24"/>
          <w:szCs w:val="24"/>
        </w:rPr>
        <w:t>Resource Forecasting Tool (RFT)</w:t>
      </w:r>
      <w:r w:rsidR="00966D64">
        <w:rPr>
          <w:rFonts w:ascii="Arial" w:hAnsi="Arial" w:cs="Arial"/>
          <w:sz w:val="24"/>
          <w:szCs w:val="24"/>
        </w:rPr>
        <w:t>.</w:t>
      </w:r>
    </w:p>
    <w:p w14:paraId="73ED617F" w14:textId="51C75CBD" w:rsidR="006E2B17" w:rsidRDefault="00BC0BEA" w:rsidP="006E2B17">
      <w:pPr>
        <w:pStyle w:val="NoSpacing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Work while on vacation must be pre-approved by the </w:t>
      </w:r>
      <w:r w:rsidR="00450148">
        <w:rPr>
          <w:rFonts w:ascii="Arial" w:hAnsi="Arial" w:cs="Arial"/>
          <w:sz w:val="24"/>
          <w:szCs w:val="24"/>
        </w:rPr>
        <w:t xml:space="preserve">administrative </w:t>
      </w:r>
      <w:r>
        <w:rPr>
          <w:rFonts w:ascii="Arial" w:hAnsi="Arial" w:cs="Arial"/>
          <w:sz w:val="24"/>
          <w:szCs w:val="24"/>
        </w:rPr>
        <w:t>supervisor. Work out of state or out of the US requires special approval.</w:t>
      </w:r>
      <w:r w:rsidR="006E2B17" w:rsidRPr="006E2B17">
        <w:rPr>
          <w:rFonts w:ascii="Arial" w:hAnsi="Arial" w:cs="Arial"/>
          <w:sz w:val="24"/>
          <w:szCs w:val="24"/>
        </w:rPr>
        <w:t xml:space="preserve"> </w:t>
      </w:r>
    </w:p>
    <w:p w14:paraId="495965BB" w14:textId="77777777" w:rsidR="00987E8E" w:rsidRPr="00EF6679" w:rsidRDefault="00987E8E" w:rsidP="00025CF2">
      <w:pPr>
        <w:pStyle w:val="NoSpacing"/>
        <w:rPr>
          <w:rFonts w:ascii="Arial" w:hAnsi="Arial" w:cs="Arial"/>
          <w:sz w:val="24"/>
          <w:szCs w:val="24"/>
        </w:rPr>
      </w:pPr>
    </w:p>
    <w:p w14:paraId="05A0A635" w14:textId="1CAAD3B4" w:rsidR="00987E8E" w:rsidRPr="00EF6679" w:rsidRDefault="00C63DAD" w:rsidP="00987E8E">
      <w:pPr>
        <w:pStyle w:val="NoSpacing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Preparation</w:t>
      </w:r>
      <w:r w:rsidR="00966D64">
        <w:rPr>
          <w:rFonts w:ascii="Arial" w:hAnsi="Arial" w:cs="Arial"/>
          <w:i/>
          <w:sz w:val="24"/>
          <w:szCs w:val="24"/>
        </w:rPr>
        <w:t>s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987E8E" w:rsidRPr="00EF6679">
        <w:rPr>
          <w:rFonts w:ascii="Arial" w:hAnsi="Arial" w:cs="Arial"/>
          <w:i/>
          <w:sz w:val="24"/>
          <w:szCs w:val="24"/>
        </w:rPr>
        <w:t xml:space="preserve">Prior to Vacation: </w:t>
      </w:r>
    </w:p>
    <w:p w14:paraId="76525A50" w14:textId="726F6331" w:rsidR="00172075" w:rsidRPr="00172075" w:rsidRDefault="00BA1BC5" w:rsidP="00172075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 setting</w:t>
      </w:r>
      <w:r w:rsidR="006F0626" w:rsidRPr="00EF6679">
        <w:rPr>
          <w:rFonts w:ascii="Arial" w:hAnsi="Arial" w:cs="Arial"/>
          <w:sz w:val="24"/>
          <w:szCs w:val="24"/>
        </w:rPr>
        <w:t xml:space="preserve"> </w:t>
      </w:r>
      <w:r w:rsidR="00C63DAD">
        <w:rPr>
          <w:rFonts w:ascii="Arial" w:hAnsi="Arial" w:cs="Arial"/>
          <w:sz w:val="24"/>
          <w:szCs w:val="24"/>
        </w:rPr>
        <w:t>an</w:t>
      </w:r>
      <w:r w:rsidR="00D8187D" w:rsidRPr="00EF6679">
        <w:rPr>
          <w:rFonts w:ascii="Arial" w:hAnsi="Arial" w:cs="Arial"/>
          <w:sz w:val="24"/>
          <w:szCs w:val="24"/>
        </w:rPr>
        <w:t xml:space="preserve"> </w:t>
      </w:r>
      <w:r w:rsidR="008E1FE9">
        <w:rPr>
          <w:rFonts w:ascii="Arial" w:hAnsi="Arial" w:cs="Arial"/>
          <w:sz w:val="24"/>
          <w:szCs w:val="24"/>
        </w:rPr>
        <w:t>away message</w:t>
      </w:r>
      <w:r w:rsidR="006F0626" w:rsidRPr="00EF6679">
        <w:rPr>
          <w:rFonts w:ascii="Arial" w:hAnsi="Arial" w:cs="Arial"/>
          <w:sz w:val="24"/>
          <w:szCs w:val="24"/>
        </w:rPr>
        <w:t xml:space="preserve"> </w:t>
      </w:r>
      <w:r w:rsidR="008E1FE9">
        <w:rPr>
          <w:rFonts w:ascii="Arial" w:hAnsi="Arial" w:cs="Arial"/>
          <w:sz w:val="24"/>
          <w:szCs w:val="24"/>
        </w:rPr>
        <w:t xml:space="preserve">for your vacation period using MCommunity. </w:t>
      </w:r>
    </w:p>
    <w:p w14:paraId="505FB81B" w14:textId="61636E7E" w:rsidR="00172075" w:rsidRPr="00172075" w:rsidRDefault="00172075" w:rsidP="00172075">
      <w:pPr>
        <w:pStyle w:val="NoSpacing"/>
        <w:ind w:left="720"/>
        <w:rPr>
          <w:rFonts w:ascii="Arial" w:hAnsi="Arial" w:cs="Arial"/>
          <w:sz w:val="24"/>
          <w:szCs w:val="24"/>
        </w:rPr>
      </w:pPr>
      <w:hyperlink r:id="rId8" w:anchor="Away-Message" w:tgtFrame="_blank" w:history="1">
        <w:r>
          <w:rPr>
            <w:rStyle w:val="Hyperlink"/>
            <w:rFonts w:ascii="Arial" w:hAnsi="Arial" w:cs="Arial"/>
            <w:sz w:val="24"/>
            <w:szCs w:val="24"/>
          </w:rPr>
          <w:t>Instructions for Setting an Away Message</w:t>
        </w:r>
      </w:hyperlink>
      <w:bookmarkStart w:id="0" w:name="_GoBack"/>
      <w:bookmarkEnd w:id="0"/>
    </w:p>
    <w:p w14:paraId="2DDE5989" w14:textId="7F76C7CE" w:rsidR="005E4348" w:rsidRPr="00EF6679" w:rsidRDefault="00987E8E" w:rsidP="00987E8E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EF6679">
        <w:rPr>
          <w:rFonts w:ascii="Arial" w:hAnsi="Arial" w:cs="Arial"/>
          <w:sz w:val="24"/>
          <w:szCs w:val="24"/>
        </w:rPr>
        <w:lastRenderedPageBreak/>
        <w:t xml:space="preserve">Your </w:t>
      </w:r>
      <w:r w:rsidR="00484216">
        <w:rPr>
          <w:rFonts w:ascii="Arial" w:hAnsi="Arial" w:cs="Arial"/>
          <w:sz w:val="24"/>
          <w:szCs w:val="24"/>
        </w:rPr>
        <w:t xml:space="preserve">away message </w:t>
      </w:r>
      <w:r w:rsidR="006F0626" w:rsidRPr="00EF6679">
        <w:rPr>
          <w:rFonts w:ascii="Arial" w:hAnsi="Arial" w:cs="Arial"/>
          <w:sz w:val="24"/>
          <w:szCs w:val="24"/>
        </w:rPr>
        <w:t>should include a contact person(s) who could address any immediate questions or concerns</w:t>
      </w:r>
      <w:r w:rsidRPr="00EF6679">
        <w:rPr>
          <w:rFonts w:ascii="Arial" w:hAnsi="Arial" w:cs="Arial"/>
          <w:sz w:val="24"/>
          <w:szCs w:val="24"/>
        </w:rPr>
        <w:t xml:space="preserve"> regarding your project(s) or responsibilities</w:t>
      </w:r>
      <w:r w:rsidR="006F0626" w:rsidRPr="00EF6679">
        <w:rPr>
          <w:rFonts w:ascii="Arial" w:hAnsi="Arial" w:cs="Arial"/>
          <w:sz w:val="24"/>
          <w:szCs w:val="24"/>
        </w:rPr>
        <w:t xml:space="preserve"> and indicate the date </w:t>
      </w:r>
      <w:r w:rsidR="008A209B" w:rsidRPr="00EF6679">
        <w:rPr>
          <w:rFonts w:ascii="Arial" w:hAnsi="Arial" w:cs="Arial"/>
          <w:sz w:val="24"/>
          <w:szCs w:val="24"/>
        </w:rPr>
        <w:t xml:space="preserve">on which you will return to </w:t>
      </w:r>
      <w:r w:rsidR="00BC0BEA">
        <w:rPr>
          <w:rFonts w:ascii="Arial" w:hAnsi="Arial" w:cs="Arial"/>
          <w:sz w:val="24"/>
          <w:szCs w:val="24"/>
        </w:rPr>
        <w:t>work</w:t>
      </w:r>
      <w:r w:rsidR="008A209B" w:rsidRPr="00EF6679">
        <w:rPr>
          <w:rFonts w:ascii="Arial" w:hAnsi="Arial" w:cs="Arial"/>
          <w:sz w:val="24"/>
          <w:szCs w:val="24"/>
        </w:rPr>
        <w:t>.</w:t>
      </w:r>
      <w:r w:rsidR="00DD7D57" w:rsidRPr="00EF6679">
        <w:rPr>
          <w:rFonts w:ascii="Arial" w:hAnsi="Arial" w:cs="Arial"/>
          <w:sz w:val="24"/>
          <w:szCs w:val="24"/>
        </w:rPr>
        <w:t xml:space="preserve"> </w:t>
      </w:r>
    </w:p>
    <w:p w14:paraId="461DA5C0" w14:textId="57E46E5A" w:rsidR="00966D64" w:rsidRPr="00EF6679" w:rsidRDefault="00BC0BEA" w:rsidP="00966D64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 </w:t>
      </w:r>
      <w:r w:rsidR="00966D64" w:rsidRPr="00EF6679">
        <w:rPr>
          <w:rFonts w:ascii="Arial" w:hAnsi="Arial" w:cs="Arial"/>
          <w:sz w:val="24"/>
          <w:szCs w:val="24"/>
        </w:rPr>
        <w:t>chang</w:t>
      </w:r>
      <w:r>
        <w:rPr>
          <w:rFonts w:ascii="Arial" w:hAnsi="Arial" w:cs="Arial"/>
          <w:sz w:val="24"/>
          <w:szCs w:val="24"/>
        </w:rPr>
        <w:t>ing</w:t>
      </w:r>
      <w:r w:rsidR="00966D64" w:rsidRPr="00EF6679">
        <w:rPr>
          <w:rFonts w:ascii="Arial" w:hAnsi="Arial" w:cs="Arial"/>
          <w:sz w:val="24"/>
          <w:szCs w:val="24"/>
        </w:rPr>
        <w:t xml:space="preserve"> your office voicemail message for </w:t>
      </w:r>
      <w:r>
        <w:rPr>
          <w:rFonts w:ascii="Arial" w:hAnsi="Arial" w:cs="Arial"/>
          <w:sz w:val="24"/>
          <w:szCs w:val="24"/>
        </w:rPr>
        <w:t>longer</w:t>
      </w:r>
      <w:r w:rsidR="00966D64" w:rsidRPr="00EF6679">
        <w:rPr>
          <w:rFonts w:ascii="Arial" w:hAnsi="Arial" w:cs="Arial"/>
          <w:sz w:val="24"/>
          <w:szCs w:val="24"/>
        </w:rPr>
        <w:t xml:space="preserve"> vacation period</w:t>
      </w:r>
      <w:r>
        <w:rPr>
          <w:rFonts w:ascii="Arial" w:hAnsi="Arial" w:cs="Arial"/>
          <w:sz w:val="24"/>
          <w:szCs w:val="24"/>
        </w:rPr>
        <w:t>s during which you will not check email (and see voicemail messages)</w:t>
      </w:r>
      <w:r w:rsidR="00966D64" w:rsidRPr="00EF6679">
        <w:rPr>
          <w:rFonts w:ascii="Arial" w:hAnsi="Arial" w:cs="Arial"/>
          <w:sz w:val="24"/>
          <w:szCs w:val="24"/>
        </w:rPr>
        <w:t>.</w:t>
      </w:r>
    </w:p>
    <w:p w14:paraId="317B07F6" w14:textId="479512D7" w:rsidR="00917D6E" w:rsidRDefault="00917D6E" w:rsidP="00917D6E">
      <w:pPr>
        <w:pStyle w:val="NoSpacing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EF6679">
        <w:rPr>
          <w:rFonts w:ascii="Arial" w:hAnsi="Arial" w:cs="Arial"/>
          <w:sz w:val="24"/>
          <w:szCs w:val="24"/>
        </w:rPr>
        <w:t>Vacation time should be entered on your office/cubicle white board and your unit’s in and out board (if applicable</w:t>
      </w:r>
      <w:r w:rsidR="00BC0BEA">
        <w:rPr>
          <w:rFonts w:ascii="Arial" w:hAnsi="Arial" w:cs="Arial"/>
          <w:sz w:val="24"/>
          <w:szCs w:val="24"/>
        </w:rPr>
        <w:t>) as well as</w:t>
      </w:r>
      <w:r w:rsidR="00C14856">
        <w:rPr>
          <w:rFonts w:ascii="Arial" w:hAnsi="Arial" w:cs="Arial"/>
          <w:sz w:val="24"/>
          <w:szCs w:val="24"/>
        </w:rPr>
        <w:t xml:space="preserve"> in the </w:t>
      </w:r>
      <w:r w:rsidR="008A37DB">
        <w:rPr>
          <w:rFonts w:ascii="Arial" w:hAnsi="Arial" w:cs="Arial"/>
          <w:sz w:val="24"/>
          <w:szCs w:val="24"/>
        </w:rPr>
        <w:t>SRO Global Status Spreadsheet</w:t>
      </w:r>
      <w:r w:rsidR="00C14856">
        <w:rPr>
          <w:rFonts w:ascii="Arial" w:hAnsi="Arial" w:cs="Arial"/>
          <w:sz w:val="24"/>
          <w:szCs w:val="24"/>
        </w:rPr>
        <w:t>.</w:t>
      </w:r>
    </w:p>
    <w:p w14:paraId="57ED2F06" w14:textId="77777777" w:rsidR="00C63DAD" w:rsidRPr="00EF6679" w:rsidRDefault="00C63DAD" w:rsidP="00C63DAD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4131DE09" w14:textId="77777777" w:rsidR="008469BF" w:rsidRPr="00EF6679" w:rsidRDefault="00D25CD7" w:rsidP="00025CF2">
      <w:pPr>
        <w:pStyle w:val="NoSpacing"/>
        <w:rPr>
          <w:rFonts w:ascii="Arial" w:hAnsi="Arial" w:cs="Arial"/>
          <w:i/>
          <w:sz w:val="24"/>
          <w:szCs w:val="24"/>
        </w:rPr>
      </w:pPr>
      <w:r w:rsidRPr="00EF6679">
        <w:rPr>
          <w:rFonts w:ascii="Arial" w:hAnsi="Arial" w:cs="Arial"/>
          <w:i/>
          <w:sz w:val="24"/>
          <w:szCs w:val="24"/>
        </w:rPr>
        <w:t>Expectations</w:t>
      </w:r>
      <w:r w:rsidR="004E6AF5" w:rsidRPr="00EF6679">
        <w:rPr>
          <w:rFonts w:ascii="Arial" w:hAnsi="Arial" w:cs="Arial"/>
          <w:i/>
          <w:sz w:val="24"/>
          <w:szCs w:val="24"/>
        </w:rPr>
        <w:t xml:space="preserve"> While </w:t>
      </w:r>
      <w:r w:rsidRPr="00EF6679">
        <w:rPr>
          <w:rFonts w:ascii="Arial" w:hAnsi="Arial" w:cs="Arial"/>
          <w:i/>
          <w:sz w:val="24"/>
          <w:szCs w:val="24"/>
        </w:rPr>
        <w:t xml:space="preserve">on Vacation </w:t>
      </w:r>
      <w:r w:rsidR="004E6AF5" w:rsidRPr="00EF6679">
        <w:rPr>
          <w:rFonts w:ascii="Arial" w:hAnsi="Arial" w:cs="Arial"/>
          <w:i/>
          <w:sz w:val="24"/>
          <w:szCs w:val="24"/>
        </w:rPr>
        <w:t>and Upon Return:</w:t>
      </w:r>
    </w:p>
    <w:p w14:paraId="6607C5D5" w14:textId="3D00A490" w:rsidR="006E2B17" w:rsidRDefault="004E6AF5" w:rsidP="006831A5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6E2B17">
        <w:rPr>
          <w:rFonts w:ascii="Arial" w:hAnsi="Arial" w:cs="Arial"/>
          <w:sz w:val="24"/>
          <w:szCs w:val="24"/>
        </w:rPr>
        <w:t>It is not expected that you will check email or voic</w:t>
      </w:r>
      <w:r w:rsidR="00917D6E" w:rsidRPr="006E2B17">
        <w:rPr>
          <w:rFonts w:ascii="Arial" w:hAnsi="Arial" w:cs="Arial"/>
          <w:sz w:val="24"/>
          <w:szCs w:val="24"/>
        </w:rPr>
        <w:t xml:space="preserve">email while </w:t>
      </w:r>
      <w:r w:rsidRPr="006E2B17">
        <w:rPr>
          <w:rFonts w:ascii="Arial" w:hAnsi="Arial" w:cs="Arial"/>
          <w:sz w:val="24"/>
          <w:szCs w:val="24"/>
        </w:rPr>
        <w:t>on vacation.</w:t>
      </w:r>
      <w:r w:rsidR="005E4348" w:rsidRPr="006E2B17">
        <w:rPr>
          <w:rFonts w:ascii="Arial" w:hAnsi="Arial" w:cs="Arial"/>
          <w:sz w:val="24"/>
          <w:szCs w:val="24"/>
        </w:rPr>
        <w:t xml:space="preserve"> </w:t>
      </w:r>
    </w:p>
    <w:p w14:paraId="5D945D16" w14:textId="5CB5F5B6" w:rsidR="00230429" w:rsidRPr="006E2B17" w:rsidRDefault="005E4348" w:rsidP="006E2B17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6E2B17">
        <w:rPr>
          <w:rFonts w:ascii="Arial" w:hAnsi="Arial" w:cs="Arial"/>
          <w:sz w:val="24"/>
          <w:szCs w:val="24"/>
        </w:rPr>
        <w:t xml:space="preserve">If meetings </w:t>
      </w:r>
      <w:r w:rsidR="0095409D" w:rsidRPr="006E2B17">
        <w:rPr>
          <w:rFonts w:ascii="Arial" w:hAnsi="Arial" w:cs="Arial"/>
          <w:sz w:val="24"/>
          <w:szCs w:val="24"/>
        </w:rPr>
        <w:t xml:space="preserve">for the day you return </w:t>
      </w:r>
      <w:r w:rsidRPr="006E2B17">
        <w:rPr>
          <w:rFonts w:ascii="Arial" w:hAnsi="Arial" w:cs="Arial"/>
          <w:sz w:val="24"/>
          <w:szCs w:val="24"/>
        </w:rPr>
        <w:t>are scheduled during your absence</w:t>
      </w:r>
      <w:r w:rsidR="0095409D" w:rsidRPr="006E2B17">
        <w:rPr>
          <w:rFonts w:ascii="Arial" w:hAnsi="Arial" w:cs="Arial"/>
          <w:sz w:val="24"/>
          <w:szCs w:val="24"/>
        </w:rPr>
        <w:t xml:space="preserve"> and you are unable to attend them</w:t>
      </w:r>
      <w:r w:rsidRPr="006E2B17">
        <w:rPr>
          <w:rFonts w:ascii="Arial" w:hAnsi="Arial" w:cs="Arial"/>
          <w:sz w:val="24"/>
          <w:szCs w:val="24"/>
        </w:rPr>
        <w:t xml:space="preserve">, you are not expected to </w:t>
      </w:r>
      <w:r w:rsidR="0095409D" w:rsidRPr="006E2B17">
        <w:rPr>
          <w:rFonts w:ascii="Arial" w:hAnsi="Arial" w:cs="Arial"/>
          <w:sz w:val="24"/>
          <w:szCs w:val="24"/>
        </w:rPr>
        <w:t>do so</w:t>
      </w:r>
      <w:r w:rsidRPr="006E2B17">
        <w:rPr>
          <w:rFonts w:ascii="Arial" w:hAnsi="Arial" w:cs="Arial"/>
          <w:sz w:val="24"/>
          <w:szCs w:val="24"/>
        </w:rPr>
        <w:t>.</w:t>
      </w:r>
      <w:r w:rsidR="004E6AF5" w:rsidRPr="006E2B17">
        <w:rPr>
          <w:rFonts w:ascii="Arial" w:hAnsi="Arial" w:cs="Arial"/>
          <w:sz w:val="24"/>
          <w:szCs w:val="24"/>
        </w:rPr>
        <w:t xml:space="preserve"> </w:t>
      </w:r>
    </w:p>
    <w:p w14:paraId="34E27E5C" w14:textId="4BA0394F" w:rsidR="00230429" w:rsidRPr="006831A5" w:rsidRDefault="00EF6679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6831A5">
        <w:rPr>
          <w:rFonts w:ascii="Arial" w:hAnsi="Arial" w:cs="Arial"/>
          <w:sz w:val="24"/>
          <w:szCs w:val="24"/>
        </w:rPr>
        <w:t>Upon return</w:t>
      </w:r>
      <w:r w:rsidR="004E6AF5" w:rsidRPr="006831A5">
        <w:rPr>
          <w:rFonts w:ascii="Arial" w:hAnsi="Arial" w:cs="Arial"/>
          <w:sz w:val="24"/>
          <w:szCs w:val="24"/>
        </w:rPr>
        <w:t xml:space="preserve">, it is expected that you will have </w:t>
      </w:r>
      <w:r w:rsidR="00DD7D57" w:rsidRPr="006831A5">
        <w:rPr>
          <w:rFonts w:ascii="Arial" w:hAnsi="Arial" w:cs="Arial"/>
          <w:sz w:val="24"/>
          <w:szCs w:val="24"/>
        </w:rPr>
        <w:t xml:space="preserve">at least one full business day to </w:t>
      </w:r>
      <w:r w:rsidR="004E6AF5" w:rsidRPr="006831A5">
        <w:rPr>
          <w:rFonts w:ascii="Arial" w:hAnsi="Arial" w:cs="Arial"/>
          <w:sz w:val="24"/>
          <w:szCs w:val="24"/>
        </w:rPr>
        <w:t xml:space="preserve">review and respond to email and voicemail </w:t>
      </w:r>
      <w:r w:rsidR="00DD7D57" w:rsidRPr="00230429">
        <w:rPr>
          <w:rFonts w:ascii="Arial" w:hAnsi="Arial" w:cs="Arial"/>
          <w:sz w:val="24"/>
          <w:szCs w:val="24"/>
        </w:rPr>
        <w:t>received while on vacation</w:t>
      </w:r>
      <w:r w:rsidR="004E6AF5" w:rsidRPr="00230429">
        <w:rPr>
          <w:rFonts w:ascii="Arial" w:hAnsi="Arial" w:cs="Arial"/>
          <w:sz w:val="24"/>
          <w:szCs w:val="24"/>
        </w:rPr>
        <w:t xml:space="preserve">. </w:t>
      </w:r>
    </w:p>
    <w:p w14:paraId="149267E2" w14:textId="253F2EA8" w:rsidR="00DB4ACD" w:rsidRPr="006831A5" w:rsidRDefault="00DB4ACD" w:rsidP="006831A5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6831A5">
        <w:rPr>
          <w:rFonts w:ascii="Arial" w:hAnsi="Arial" w:cs="Arial"/>
          <w:sz w:val="24"/>
          <w:szCs w:val="24"/>
        </w:rPr>
        <w:t>Review of Vacation Time Use:</w:t>
      </w:r>
    </w:p>
    <w:p w14:paraId="718E25EB" w14:textId="776F1A0A" w:rsidR="00230429" w:rsidRPr="00EF6679" w:rsidRDefault="00230429" w:rsidP="004C1D56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EF6679">
        <w:rPr>
          <w:rFonts w:ascii="Arial" w:hAnsi="Arial" w:cs="Arial"/>
          <w:sz w:val="24"/>
          <w:szCs w:val="24"/>
        </w:rPr>
        <w:t>At any time, you may check your vacation time balance in Wolverine Access under Employee Business &gt; Leave Balances.</w:t>
      </w:r>
      <w:r>
        <w:rPr>
          <w:rFonts w:ascii="Arial" w:hAnsi="Arial" w:cs="Arial"/>
          <w:sz w:val="24"/>
          <w:szCs w:val="24"/>
        </w:rPr>
        <w:t xml:space="preserve"> Note that </w:t>
      </w:r>
      <w:r w:rsidR="004C1D56">
        <w:rPr>
          <w:rFonts w:ascii="Arial" w:hAnsi="Arial" w:cs="Arial"/>
          <w:sz w:val="24"/>
          <w:szCs w:val="24"/>
        </w:rPr>
        <w:t>s</w:t>
      </w:r>
      <w:r w:rsidR="004C1D56" w:rsidRPr="004C1D56">
        <w:rPr>
          <w:rFonts w:ascii="Arial" w:hAnsi="Arial" w:cs="Arial"/>
          <w:sz w:val="24"/>
          <w:szCs w:val="24"/>
        </w:rPr>
        <w:t>taff members may accumulate unused vacation up to a maximum of twice the staff or faculty member’s annual accrual rate.</w:t>
      </w:r>
      <w:r w:rsidR="004C1D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After that point, no new accrual will occur until vacation time is spent.</w:t>
      </w:r>
    </w:p>
    <w:p w14:paraId="0DE5EB99" w14:textId="71296349" w:rsidR="00CE160E" w:rsidRPr="006F63BE" w:rsidRDefault="00AB35F4" w:rsidP="00A57C86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6F63BE">
        <w:rPr>
          <w:rFonts w:ascii="Arial" w:hAnsi="Arial" w:cs="Arial"/>
          <w:sz w:val="24"/>
          <w:szCs w:val="24"/>
        </w:rPr>
        <w:t xml:space="preserve">Periodically, your </w:t>
      </w:r>
      <w:r w:rsidR="00DD2EF9">
        <w:rPr>
          <w:rFonts w:ascii="Arial" w:hAnsi="Arial" w:cs="Arial"/>
          <w:sz w:val="24"/>
          <w:szCs w:val="24"/>
        </w:rPr>
        <w:t xml:space="preserve">administrative </w:t>
      </w:r>
      <w:r w:rsidRPr="006F63BE">
        <w:rPr>
          <w:rFonts w:ascii="Arial" w:hAnsi="Arial" w:cs="Arial"/>
          <w:sz w:val="24"/>
          <w:szCs w:val="24"/>
        </w:rPr>
        <w:t>supervisor will review your vacation time use with you to ensure that you are able to take time to recharge</w:t>
      </w:r>
      <w:r w:rsidR="00230429" w:rsidRPr="006F63BE">
        <w:rPr>
          <w:rFonts w:ascii="Arial" w:hAnsi="Arial" w:cs="Arial"/>
          <w:sz w:val="24"/>
          <w:szCs w:val="24"/>
        </w:rPr>
        <w:t>.</w:t>
      </w:r>
    </w:p>
    <w:p w14:paraId="316C9AE1" w14:textId="6E661975" w:rsidR="009E5088" w:rsidRPr="00131F5C" w:rsidRDefault="009E5088" w:rsidP="00131F5C">
      <w:pPr>
        <w:rPr>
          <w:rFonts w:ascii="Arial" w:hAnsi="Arial" w:cs="Arial"/>
          <w:sz w:val="24"/>
          <w:szCs w:val="24"/>
        </w:rPr>
      </w:pPr>
    </w:p>
    <w:sectPr w:rsidR="009E5088" w:rsidRPr="00131F5C" w:rsidSect="00132E96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3385D9" w14:textId="77777777" w:rsidR="00FA0009" w:rsidRDefault="00FA0009" w:rsidP="00132E96">
      <w:pPr>
        <w:spacing w:after="0" w:line="240" w:lineRule="auto"/>
      </w:pPr>
      <w:r>
        <w:separator/>
      </w:r>
    </w:p>
  </w:endnote>
  <w:endnote w:type="continuationSeparator" w:id="0">
    <w:p w14:paraId="0C6E6B5D" w14:textId="77777777" w:rsidR="00FA0009" w:rsidRDefault="00FA0009" w:rsidP="00132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378C4" w14:textId="7478578D" w:rsidR="00D51ADC" w:rsidRPr="00132E96" w:rsidRDefault="00D51ADC">
    <w:pPr>
      <w:pStyle w:val="Footer"/>
      <w:jc w:val="center"/>
      <w:rPr>
        <w:rFonts w:ascii="Arial" w:hAnsi="Arial" w:cs="Arial"/>
      </w:rPr>
    </w:pPr>
    <w:r w:rsidRPr="00132E96">
      <w:rPr>
        <w:rFonts w:ascii="Arial" w:hAnsi="Arial" w:cs="Arial"/>
      </w:rPr>
      <w:fldChar w:fldCharType="begin"/>
    </w:r>
    <w:r w:rsidRPr="00132E96">
      <w:rPr>
        <w:rFonts w:ascii="Arial" w:hAnsi="Arial" w:cs="Arial"/>
      </w:rPr>
      <w:instrText xml:space="preserve"> PAGE   \* MERGEFORMAT </w:instrText>
    </w:r>
    <w:r w:rsidRPr="00132E96">
      <w:rPr>
        <w:rFonts w:ascii="Arial" w:hAnsi="Arial" w:cs="Arial"/>
      </w:rPr>
      <w:fldChar w:fldCharType="separate"/>
    </w:r>
    <w:r w:rsidR="00172075">
      <w:rPr>
        <w:rFonts w:ascii="Arial" w:hAnsi="Arial" w:cs="Arial"/>
        <w:noProof/>
      </w:rPr>
      <w:t>3</w:t>
    </w:r>
    <w:r w:rsidRPr="00132E96">
      <w:rPr>
        <w:rFonts w:ascii="Arial" w:hAnsi="Arial" w:cs="Arial"/>
      </w:rPr>
      <w:fldChar w:fldCharType="end"/>
    </w:r>
  </w:p>
  <w:p w14:paraId="260CC342" w14:textId="77777777" w:rsidR="00D51ADC" w:rsidRDefault="00D51A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B475C" w14:textId="77777777" w:rsidR="00FA0009" w:rsidRDefault="00FA0009" w:rsidP="00132E96">
      <w:pPr>
        <w:spacing w:after="0" w:line="240" w:lineRule="auto"/>
      </w:pPr>
      <w:r>
        <w:separator/>
      </w:r>
    </w:p>
  </w:footnote>
  <w:footnote w:type="continuationSeparator" w:id="0">
    <w:p w14:paraId="24254847" w14:textId="77777777" w:rsidR="00FA0009" w:rsidRDefault="00FA0009" w:rsidP="00132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C41CD"/>
    <w:multiLevelType w:val="hybridMultilevel"/>
    <w:tmpl w:val="1D78F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4430D"/>
    <w:multiLevelType w:val="hybridMultilevel"/>
    <w:tmpl w:val="09762DDA"/>
    <w:lvl w:ilvl="0" w:tplc="BBC037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41DC6"/>
    <w:multiLevelType w:val="hybridMultilevel"/>
    <w:tmpl w:val="B21A0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712B63"/>
    <w:multiLevelType w:val="multilevel"/>
    <w:tmpl w:val="5308C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647E5A"/>
    <w:multiLevelType w:val="hybridMultilevel"/>
    <w:tmpl w:val="1D78F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F360B"/>
    <w:multiLevelType w:val="hybridMultilevel"/>
    <w:tmpl w:val="C05C06D8"/>
    <w:lvl w:ilvl="0" w:tplc="83E676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3490326A"/>
    <w:multiLevelType w:val="hybridMultilevel"/>
    <w:tmpl w:val="BA7219EA"/>
    <w:lvl w:ilvl="0" w:tplc="8C36732C">
      <w:start w:val="1"/>
      <w:numFmt w:val="bullet"/>
      <w:lvlText w:val=""/>
      <w:lvlJc w:val="left"/>
      <w:pPr>
        <w:tabs>
          <w:tab w:val="num" w:pos="1440"/>
        </w:tabs>
        <w:ind w:left="1440" w:hanging="288"/>
      </w:pPr>
      <w:rPr>
        <w:rFonts w:ascii="Symbol" w:hAnsi="Symbol" w:hint="default"/>
      </w:rPr>
    </w:lvl>
    <w:lvl w:ilvl="1" w:tplc="F482C25C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354C545C"/>
    <w:multiLevelType w:val="hybridMultilevel"/>
    <w:tmpl w:val="1D20A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B55BD"/>
    <w:multiLevelType w:val="hybridMultilevel"/>
    <w:tmpl w:val="9CE46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C071A"/>
    <w:multiLevelType w:val="hybridMultilevel"/>
    <w:tmpl w:val="5F222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3B4EC5"/>
    <w:multiLevelType w:val="hybridMultilevel"/>
    <w:tmpl w:val="1D803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B47D0"/>
    <w:multiLevelType w:val="hybridMultilevel"/>
    <w:tmpl w:val="6EBC7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322DDC"/>
    <w:multiLevelType w:val="hybridMultilevel"/>
    <w:tmpl w:val="9D2E5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040B2D"/>
    <w:multiLevelType w:val="hybridMultilevel"/>
    <w:tmpl w:val="C0CCE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363D3"/>
    <w:multiLevelType w:val="hybridMultilevel"/>
    <w:tmpl w:val="459AA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26547A"/>
    <w:multiLevelType w:val="hybridMultilevel"/>
    <w:tmpl w:val="5AA86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4725A8"/>
    <w:multiLevelType w:val="hybridMultilevel"/>
    <w:tmpl w:val="9F68C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D30DE5"/>
    <w:multiLevelType w:val="multilevel"/>
    <w:tmpl w:val="600288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0"/>
  </w:num>
  <w:num w:numId="5">
    <w:abstractNumId w:val="5"/>
  </w:num>
  <w:num w:numId="6">
    <w:abstractNumId w:val="6"/>
  </w:num>
  <w:num w:numId="7">
    <w:abstractNumId w:val="1"/>
  </w:num>
  <w:num w:numId="8">
    <w:abstractNumId w:val="13"/>
  </w:num>
  <w:num w:numId="9">
    <w:abstractNumId w:val="9"/>
  </w:num>
  <w:num w:numId="10">
    <w:abstractNumId w:val="12"/>
  </w:num>
  <w:num w:numId="11">
    <w:abstractNumId w:val="0"/>
  </w:num>
  <w:num w:numId="12">
    <w:abstractNumId w:val="16"/>
  </w:num>
  <w:num w:numId="13">
    <w:abstractNumId w:val="11"/>
  </w:num>
  <w:num w:numId="14">
    <w:abstractNumId w:val="8"/>
  </w:num>
  <w:num w:numId="15">
    <w:abstractNumId w:val="4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7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97E"/>
    <w:rsid w:val="00025CF2"/>
    <w:rsid w:val="00027AC8"/>
    <w:rsid w:val="00046E27"/>
    <w:rsid w:val="00062219"/>
    <w:rsid w:val="000A28BC"/>
    <w:rsid w:val="000A64EF"/>
    <w:rsid w:val="0011470D"/>
    <w:rsid w:val="0012401A"/>
    <w:rsid w:val="00131F5C"/>
    <w:rsid w:val="00132E96"/>
    <w:rsid w:val="00134F34"/>
    <w:rsid w:val="00172075"/>
    <w:rsid w:val="00172D46"/>
    <w:rsid w:val="001A3823"/>
    <w:rsid w:val="001B2599"/>
    <w:rsid w:val="001F5D7D"/>
    <w:rsid w:val="00230429"/>
    <w:rsid w:val="00253426"/>
    <w:rsid w:val="002846A9"/>
    <w:rsid w:val="002B2CAA"/>
    <w:rsid w:val="002C0300"/>
    <w:rsid w:val="002E16E6"/>
    <w:rsid w:val="002E4ED9"/>
    <w:rsid w:val="00320076"/>
    <w:rsid w:val="003219B8"/>
    <w:rsid w:val="003244EC"/>
    <w:rsid w:val="00357B4E"/>
    <w:rsid w:val="00375401"/>
    <w:rsid w:val="003A6F6B"/>
    <w:rsid w:val="003D0162"/>
    <w:rsid w:val="003F5786"/>
    <w:rsid w:val="00401C5F"/>
    <w:rsid w:val="0041035C"/>
    <w:rsid w:val="004105D8"/>
    <w:rsid w:val="00450148"/>
    <w:rsid w:val="00464C80"/>
    <w:rsid w:val="00484216"/>
    <w:rsid w:val="00490F5E"/>
    <w:rsid w:val="004C1D56"/>
    <w:rsid w:val="004E6AF5"/>
    <w:rsid w:val="0057063B"/>
    <w:rsid w:val="00577329"/>
    <w:rsid w:val="005B1E2B"/>
    <w:rsid w:val="005C5429"/>
    <w:rsid w:val="005E0564"/>
    <w:rsid w:val="005E4348"/>
    <w:rsid w:val="005F5553"/>
    <w:rsid w:val="0063307F"/>
    <w:rsid w:val="006831A5"/>
    <w:rsid w:val="00692FDD"/>
    <w:rsid w:val="006C5159"/>
    <w:rsid w:val="006E2B17"/>
    <w:rsid w:val="006E3931"/>
    <w:rsid w:val="006F0626"/>
    <w:rsid w:val="006F63BE"/>
    <w:rsid w:val="0070351C"/>
    <w:rsid w:val="00725341"/>
    <w:rsid w:val="00760066"/>
    <w:rsid w:val="007A4AA1"/>
    <w:rsid w:val="007A58D9"/>
    <w:rsid w:val="007F423E"/>
    <w:rsid w:val="007F4581"/>
    <w:rsid w:val="008469BF"/>
    <w:rsid w:val="00851EE1"/>
    <w:rsid w:val="00856E5A"/>
    <w:rsid w:val="00857882"/>
    <w:rsid w:val="0086251C"/>
    <w:rsid w:val="00874AE6"/>
    <w:rsid w:val="00876179"/>
    <w:rsid w:val="008A209B"/>
    <w:rsid w:val="008A37DB"/>
    <w:rsid w:val="008A64AD"/>
    <w:rsid w:val="008C14EF"/>
    <w:rsid w:val="008E1FE9"/>
    <w:rsid w:val="00906CFE"/>
    <w:rsid w:val="00917D6E"/>
    <w:rsid w:val="0092297E"/>
    <w:rsid w:val="0093334E"/>
    <w:rsid w:val="00950073"/>
    <w:rsid w:val="0095409D"/>
    <w:rsid w:val="00956845"/>
    <w:rsid w:val="00966D64"/>
    <w:rsid w:val="00987E8E"/>
    <w:rsid w:val="009C00B6"/>
    <w:rsid w:val="009E4E82"/>
    <w:rsid w:val="009E5088"/>
    <w:rsid w:val="009F7699"/>
    <w:rsid w:val="00A30048"/>
    <w:rsid w:val="00A82DA1"/>
    <w:rsid w:val="00AA7A74"/>
    <w:rsid w:val="00AB21CF"/>
    <w:rsid w:val="00AB35F4"/>
    <w:rsid w:val="00AC1722"/>
    <w:rsid w:val="00B24B6F"/>
    <w:rsid w:val="00BA1BC5"/>
    <w:rsid w:val="00BA2B89"/>
    <w:rsid w:val="00BC0BD1"/>
    <w:rsid w:val="00BC0BEA"/>
    <w:rsid w:val="00BD13F9"/>
    <w:rsid w:val="00BD297C"/>
    <w:rsid w:val="00BE4C70"/>
    <w:rsid w:val="00BF2A50"/>
    <w:rsid w:val="00C14856"/>
    <w:rsid w:val="00C54D3F"/>
    <w:rsid w:val="00C63DAD"/>
    <w:rsid w:val="00C72AD7"/>
    <w:rsid w:val="00C75099"/>
    <w:rsid w:val="00C82547"/>
    <w:rsid w:val="00CE0900"/>
    <w:rsid w:val="00CE160E"/>
    <w:rsid w:val="00CF7879"/>
    <w:rsid w:val="00D25CD7"/>
    <w:rsid w:val="00D314D8"/>
    <w:rsid w:val="00D51ADC"/>
    <w:rsid w:val="00D708C9"/>
    <w:rsid w:val="00D8187D"/>
    <w:rsid w:val="00D97B07"/>
    <w:rsid w:val="00DA316E"/>
    <w:rsid w:val="00DB4ACD"/>
    <w:rsid w:val="00DD1B66"/>
    <w:rsid w:val="00DD2EF9"/>
    <w:rsid w:val="00DD7D57"/>
    <w:rsid w:val="00E2356B"/>
    <w:rsid w:val="00E321B9"/>
    <w:rsid w:val="00E50F17"/>
    <w:rsid w:val="00E6110A"/>
    <w:rsid w:val="00E8557B"/>
    <w:rsid w:val="00E92FFF"/>
    <w:rsid w:val="00EC4151"/>
    <w:rsid w:val="00EF1E82"/>
    <w:rsid w:val="00EF6679"/>
    <w:rsid w:val="00F2527B"/>
    <w:rsid w:val="00F443B5"/>
    <w:rsid w:val="00F475D9"/>
    <w:rsid w:val="00F60A6A"/>
    <w:rsid w:val="00F87EEE"/>
    <w:rsid w:val="00FA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B99C8"/>
  <w15:docId w15:val="{373BD31A-907E-49CE-89A3-4CD41C11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09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025C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297E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025CF2"/>
    <w:pPr>
      <w:spacing w:after="0" w:line="240" w:lineRule="auto"/>
      <w:ind w:left="720"/>
    </w:pPr>
  </w:style>
  <w:style w:type="character" w:customStyle="1" w:styleId="Heading1Char">
    <w:name w:val="Heading 1 Char"/>
    <w:link w:val="Heading1"/>
    <w:rsid w:val="00025CF2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025C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2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A20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2E9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132E9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32E9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32E96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147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47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470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7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70D"/>
    <w:rPr>
      <w:b/>
      <w:bCs/>
    </w:rPr>
  </w:style>
  <w:style w:type="character" w:styleId="Hyperlink">
    <w:name w:val="Hyperlink"/>
    <w:basedOn w:val="DefaultParagraphFont"/>
    <w:uiPriority w:val="99"/>
    <w:unhideWhenUsed/>
    <w:rsid w:val="00357B4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0B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ation.its.umich.edu/node/35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9B97C-45CC-46F9-AAED-CD2DDD97E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5430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</dc:creator>
  <cp:keywords/>
  <dc:description/>
  <cp:lastModifiedBy>Nicole Kirgis</cp:lastModifiedBy>
  <cp:revision>7</cp:revision>
  <cp:lastPrinted>2010-12-13T21:27:00Z</cp:lastPrinted>
  <dcterms:created xsi:type="dcterms:W3CDTF">2022-10-10T20:45:00Z</dcterms:created>
  <dcterms:modified xsi:type="dcterms:W3CDTF">2022-10-25T14:24:00Z</dcterms:modified>
</cp:coreProperties>
</file>