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29805" w14:textId="77777777" w:rsidR="00C13EE0" w:rsidRDefault="00865946">
      <w:r>
        <w:t>From:</w:t>
      </w:r>
      <w:r w:rsidR="00054715">
        <w:tab/>
        <w:t>SRO Administrative Group</w:t>
      </w:r>
    </w:p>
    <w:p w14:paraId="76CECA9C" w14:textId="6583F6A8" w:rsidR="00865946" w:rsidRDefault="00865946">
      <w:r>
        <w:t>To:</w:t>
      </w:r>
      <w:r w:rsidR="00054715">
        <w:tab/>
        <w:t xml:space="preserve">SRO </w:t>
      </w:r>
      <w:r w:rsidR="001C36AC">
        <w:t>Project Leads</w:t>
      </w:r>
    </w:p>
    <w:p w14:paraId="763FB7DB" w14:textId="77777777" w:rsidR="00865946" w:rsidRDefault="00865946">
      <w:r>
        <w:t>Re:</w:t>
      </w:r>
      <w:r>
        <w:tab/>
        <w:t xml:space="preserve">Update on </w:t>
      </w:r>
      <w:r w:rsidR="002C4672">
        <w:t xml:space="preserve">the </w:t>
      </w:r>
      <w:r>
        <w:t>G</w:t>
      </w:r>
      <w:r w:rsidR="002C4672">
        <w:t xml:space="preserve">eneral </w:t>
      </w:r>
      <w:r>
        <w:t>D</w:t>
      </w:r>
      <w:r w:rsidR="002C4672">
        <w:t xml:space="preserve">ata </w:t>
      </w:r>
      <w:r>
        <w:t>P</w:t>
      </w:r>
      <w:r w:rsidR="002C4672">
        <w:t xml:space="preserve">rotection </w:t>
      </w:r>
      <w:r>
        <w:t>R</w:t>
      </w:r>
      <w:r w:rsidR="002C4672">
        <w:t>egulation</w:t>
      </w:r>
    </w:p>
    <w:p w14:paraId="057D5010" w14:textId="666335F3" w:rsidR="00865946" w:rsidRDefault="00865946">
      <w:r>
        <w:t>Date:</w:t>
      </w:r>
      <w:r>
        <w:tab/>
      </w:r>
      <w:r w:rsidR="001C36AC">
        <w:t>April</w:t>
      </w:r>
      <w:r w:rsidR="00054715">
        <w:t xml:space="preserve"> </w:t>
      </w:r>
      <w:r w:rsidR="001C36AC">
        <w:t>8</w:t>
      </w:r>
      <w:bookmarkStart w:id="0" w:name="_GoBack"/>
      <w:bookmarkEnd w:id="0"/>
      <w:r w:rsidR="00054715">
        <w:t>, 2021</w:t>
      </w:r>
    </w:p>
    <w:p w14:paraId="337520E6" w14:textId="314A0156" w:rsidR="00865946" w:rsidRDefault="00865946"/>
    <w:p w14:paraId="7F221954" w14:textId="6680335E" w:rsidR="003F1076" w:rsidRDefault="003F1076">
      <w:r>
        <w:t>Members of the SRO and CMT team met with the U-M Office of General Counsel (OGC) on July 23, 2020 to discuss the applicability of the European Union’s General Data Protection Regulation (GDPR) to our work. In general, it was the consensus that as long as our target audience was recruited and assumed to be located within the U.S., and we continue to abide by best practices for disclosure and adherence to IRB protocols and oversight, we should be fine to continue with our current data collection protocols. As a result, we did not take further action at that time.</w:t>
      </w:r>
    </w:p>
    <w:p w14:paraId="4AF92318" w14:textId="5B6FAE57" w:rsidR="003F1076" w:rsidRDefault="003F1076">
      <w:r>
        <w:t>However, on</w:t>
      </w:r>
      <w:r w:rsidR="00865946">
        <w:t xml:space="preserve"> February 23, the Health Sciences and Behavioral Sciences IRB distributed an email that referenced projects potentially needing to meet online requirements for data collection in countries governed by the General Data Protection Regulation</w:t>
      </w:r>
      <w:r w:rsidR="002C4672">
        <w:t xml:space="preserve"> (GDPR)</w:t>
      </w:r>
      <w:r w:rsidR="00865946">
        <w:t xml:space="preserve">. In that email, the IRB noted that the regulation applies to studies </w:t>
      </w:r>
      <w:r w:rsidR="002C4672">
        <w:t>that</w:t>
      </w:r>
      <w:r w:rsidR="00865946">
        <w:t xml:space="preserve"> collect individually identifiable data </w:t>
      </w:r>
      <w:r w:rsidR="002C4672">
        <w:t xml:space="preserve">from </w:t>
      </w:r>
      <w:r w:rsidR="00865946">
        <w:t xml:space="preserve">respondents </w:t>
      </w:r>
      <w:r w:rsidR="002C4672">
        <w:t xml:space="preserve">who </w:t>
      </w:r>
      <w:r w:rsidR="00865946">
        <w:t>are physically located in either the European Union (EU) or the European Economic Area (EEA) while the data are being collected</w:t>
      </w:r>
      <w:r>
        <w:t>.</w:t>
      </w:r>
    </w:p>
    <w:p w14:paraId="2F7BDC0A" w14:textId="777773E5" w:rsidR="00865946" w:rsidRDefault="003F1076">
      <w:r>
        <w:t xml:space="preserve">In order to reconcile these two views, SRO advises projects that </w:t>
      </w:r>
      <w:r w:rsidRPr="003F1076">
        <w:rPr>
          <w:i/>
        </w:rPr>
        <w:t>knowingly</w:t>
      </w:r>
      <w:r>
        <w:t xml:space="preserve"> seek to interview respondents living in the EU or EEA using a </w:t>
      </w:r>
      <w:r w:rsidRPr="003F1076">
        <w:rPr>
          <w:i/>
        </w:rPr>
        <w:t>web-based survey</w:t>
      </w:r>
      <w:r>
        <w:t xml:space="preserve"> (particularly if it uses cookies) to follow the IRB guidelines on GDPR compliance. </w:t>
      </w:r>
      <w:r w:rsidR="00865946">
        <w:t>The IRB email included a link to a very helpful site regarding GDPR compliance:</w:t>
      </w:r>
    </w:p>
    <w:p w14:paraId="3DB54639" w14:textId="77777777" w:rsidR="00865946" w:rsidRDefault="001C36AC">
      <w:hyperlink r:id="rId5" w:history="1">
        <w:r w:rsidR="00865946" w:rsidRPr="008924E1">
          <w:rPr>
            <w:rStyle w:val="Hyperlink"/>
          </w:rPr>
          <w:t>https://safecomputing.umich.edu/protect-the-u/compliance/general-data-protection-regulation-compliance</w:t>
        </w:r>
      </w:hyperlink>
    </w:p>
    <w:p w14:paraId="6E53C355" w14:textId="77777777" w:rsidR="00865946" w:rsidRDefault="00865946">
      <w:r>
        <w:t>The compliance website includes a link to a toolkit that has templates that should be included in any web surveys, including a privacy statement</w:t>
      </w:r>
      <w:r w:rsidR="008A1D08">
        <w:t>, a website privacy notice, and cookie consent and disclosure.</w:t>
      </w:r>
    </w:p>
    <w:p w14:paraId="1E7990C9" w14:textId="77777777" w:rsidR="008A1D08" w:rsidRDefault="001C36AC">
      <w:hyperlink r:id="rId6" w:history="1">
        <w:r w:rsidR="008A1D08" w:rsidRPr="008924E1">
          <w:rPr>
            <w:rStyle w:val="Hyperlink"/>
          </w:rPr>
          <w:t>https://safecomputing.umich.edu/protect-the-u/compliance/gdpr-toolkit</w:t>
        </w:r>
      </w:hyperlink>
    </w:p>
    <w:p w14:paraId="38B44111" w14:textId="7391FF3E" w:rsidR="008A1D08" w:rsidRDefault="008A1D08">
      <w:r>
        <w:t xml:space="preserve">The cookie consent and disclosure is a separate consent requirement that a respondent must affirmatively check separately from consent to participate. This is probably the most substantial issue for us to address if we knowingly </w:t>
      </w:r>
      <w:r w:rsidR="003F1076">
        <w:t>ask respondents to complete a web survey while physically located in the EU or EEA</w:t>
      </w:r>
      <w:r>
        <w:t>.</w:t>
      </w:r>
    </w:p>
    <w:p w14:paraId="50B528FB" w14:textId="2DAA96F2" w:rsidR="00054715" w:rsidRDefault="008A1D08">
      <w:r>
        <w:t xml:space="preserve">In general, it is our position that if you are </w:t>
      </w:r>
      <w:r w:rsidR="003F1076">
        <w:t xml:space="preserve">asking a respondent to complete a web survey </w:t>
      </w:r>
      <w:r>
        <w:t>whom you know to be physically located in the EU or EEA, you should ensure that the website is GDPR compliant. This includes posting a link to the U-M privacy statement (</w:t>
      </w:r>
      <w:hyperlink r:id="rId7" w:history="1">
        <w:r w:rsidRPr="008924E1">
          <w:rPr>
            <w:rStyle w:val="Hyperlink"/>
          </w:rPr>
          <w:t>https://umich.edu/about/privacy-statement/</w:t>
        </w:r>
      </w:hyperlink>
      <w:r>
        <w:t>), a link to the U-M website privacy notice (</w:t>
      </w:r>
      <w:hyperlink r:id="rId8" w:history="1">
        <w:r w:rsidRPr="008924E1">
          <w:rPr>
            <w:rStyle w:val="Hyperlink"/>
          </w:rPr>
          <w:t>https://umich.edu/about/privacy/</w:t>
        </w:r>
      </w:hyperlink>
      <w:r>
        <w:t>) and applying the cookie banner and consent (</w:t>
      </w:r>
      <w:hyperlink r:id="rId9" w:history="1">
        <w:r w:rsidRPr="008924E1">
          <w:rPr>
            <w:rStyle w:val="Hyperlink"/>
          </w:rPr>
          <w:t>https://vpcomm.umich.edu/resources/cookie-disclosure/</w:t>
        </w:r>
      </w:hyperlink>
      <w:r>
        <w:t>) in addition to the standard consent.</w:t>
      </w:r>
      <w:r w:rsidR="00CA0016">
        <w:t xml:space="preserve"> </w:t>
      </w:r>
      <w:r w:rsidR="00CA0016" w:rsidRPr="00CA0016">
        <w:t xml:space="preserve">Please note that TSG has </w:t>
      </w:r>
      <w:r w:rsidR="00CA0016" w:rsidRPr="00CA0016">
        <w:rPr>
          <w:i/>
        </w:rPr>
        <w:t>not</w:t>
      </w:r>
      <w:r w:rsidR="00CA0016" w:rsidRPr="00CA0016">
        <w:t xml:space="preserve"> begun work on a technical implementation. The requirements for selectively displaying the disclosure form and recording, storing and reporting on consent will likely vary by project.</w:t>
      </w:r>
    </w:p>
    <w:sectPr w:rsidR="00054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005D7"/>
    <w:multiLevelType w:val="multilevel"/>
    <w:tmpl w:val="807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46"/>
    <w:rsid w:val="00054715"/>
    <w:rsid w:val="001C36AC"/>
    <w:rsid w:val="002C4672"/>
    <w:rsid w:val="003F1076"/>
    <w:rsid w:val="004B3063"/>
    <w:rsid w:val="005D255E"/>
    <w:rsid w:val="006E386A"/>
    <w:rsid w:val="00865946"/>
    <w:rsid w:val="008A1D08"/>
    <w:rsid w:val="00B9221B"/>
    <w:rsid w:val="00C13EE0"/>
    <w:rsid w:val="00CA0016"/>
    <w:rsid w:val="00CF7D12"/>
    <w:rsid w:val="00DE6707"/>
    <w:rsid w:val="00FB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0EDB"/>
  <w15:chartTrackingRefBased/>
  <w15:docId w15:val="{5035FA62-0822-4961-AED4-D82F0DE0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946"/>
    <w:rPr>
      <w:color w:val="0563C1" w:themeColor="hyperlink"/>
      <w:u w:val="single"/>
    </w:rPr>
  </w:style>
  <w:style w:type="character" w:styleId="CommentReference">
    <w:name w:val="annotation reference"/>
    <w:basedOn w:val="DefaultParagraphFont"/>
    <w:uiPriority w:val="99"/>
    <w:semiHidden/>
    <w:unhideWhenUsed/>
    <w:rsid w:val="002C4672"/>
    <w:rPr>
      <w:sz w:val="16"/>
      <w:szCs w:val="16"/>
    </w:rPr>
  </w:style>
  <w:style w:type="paragraph" w:styleId="CommentText">
    <w:name w:val="annotation text"/>
    <w:basedOn w:val="Normal"/>
    <w:link w:val="CommentTextChar"/>
    <w:uiPriority w:val="99"/>
    <w:semiHidden/>
    <w:unhideWhenUsed/>
    <w:rsid w:val="002C4672"/>
    <w:pPr>
      <w:spacing w:line="240" w:lineRule="auto"/>
    </w:pPr>
    <w:rPr>
      <w:sz w:val="20"/>
      <w:szCs w:val="20"/>
    </w:rPr>
  </w:style>
  <w:style w:type="character" w:customStyle="1" w:styleId="CommentTextChar">
    <w:name w:val="Comment Text Char"/>
    <w:basedOn w:val="DefaultParagraphFont"/>
    <w:link w:val="CommentText"/>
    <w:uiPriority w:val="99"/>
    <w:semiHidden/>
    <w:rsid w:val="002C4672"/>
    <w:rPr>
      <w:sz w:val="20"/>
      <w:szCs w:val="20"/>
    </w:rPr>
  </w:style>
  <w:style w:type="paragraph" w:styleId="CommentSubject">
    <w:name w:val="annotation subject"/>
    <w:basedOn w:val="CommentText"/>
    <w:next w:val="CommentText"/>
    <w:link w:val="CommentSubjectChar"/>
    <w:uiPriority w:val="99"/>
    <w:semiHidden/>
    <w:unhideWhenUsed/>
    <w:rsid w:val="002C4672"/>
    <w:rPr>
      <w:b/>
      <w:bCs/>
    </w:rPr>
  </w:style>
  <w:style w:type="character" w:customStyle="1" w:styleId="CommentSubjectChar">
    <w:name w:val="Comment Subject Char"/>
    <w:basedOn w:val="CommentTextChar"/>
    <w:link w:val="CommentSubject"/>
    <w:uiPriority w:val="99"/>
    <w:semiHidden/>
    <w:rsid w:val="002C4672"/>
    <w:rPr>
      <w:b/>
      <w:bCs/>
      <w:sz w:val="20"/>
      <w:szCs w:val="20"/>
    </w:rPr>
  </w:style>
  <w:style w:type="paragraph" w:styleId="BalloonText">
    <w:name w:val="Balloon Text"/>
    <w:basedOn w:val="Normal"/>
    <w:link w:val="BalloonTextChar"/>
    <w:uiPriority w:val="99"/>
    <w:semiHidden/>
    <w:unhideWhenUsed/>
    <w:rsid w:val="002C4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6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934408">
      <w:bodyDiv w:val="1"/>
      <w:marLeft w:val="0"/>
      <w:marRight w:val="0"/>
      <w:marTop w:val="0"/>
      <w:marBottom w:val="0"/>
      <w:divBdr>
        <w:top w:val="none" w:sz="0" w:space="0" w:color="auto"/>
        <w:left w:val="none" w:sz="0" w:space="0" w:color="auto"/>
        <w:bottom w:val="none" w:sz="0" w:space="0" w:color="auto"/>
        <w:right w:val="none" w:sz="0" w:space="0" w:color="auto"/>
      </w:divBdr>
      <w:divsChild>
        <w:div w:id="1451784433">
          <w:marLeft w:val="0"/>
          <w:marRight w:val="0"/>
          <w:marTop w:val="0"/>
          <w:marBottom w:val="0"/>
          <w:divBdr>
            <w:top w:val="none" w:sz="0" w:space="0" w:color="auto"/>
            <w:left w:val="none" w:sz="0" w:space="0" w:color="auto"/>
            <w:bottom w:val="none" w:sz="0" w:space="0" w:color="auto"/>
            <w:right w:val="none" w:sz="0" w:space="0" w:color="auto"/>
          </w:divBdr>
        </w:div>
        <w:div w:id="1727147677">
          <w:marLeft w:val="0"/>
          <w:marRight w:val="0"/>
          <w:marTop w:val="0"/>
          <w:marBottom w:val="0"/>
          <w:divBdr>
            <w:top w:val="none" w:sz="0" w:space="0" w:color="auto"/>
            <w:left w:val="none" w:sz="0" w:space="0" w:color="auto"/>
            <w:bottom w:val="none" w:sz="0" w:space="0" w:color="auto"/>
            <w:right w:val="none" w:sz="0" w:space="0" w:color="auto"/>
          </w:divBdr>
        </w:div>
        <w:div w:id="1617055141">
          <w:marLeft w:val="0"/>
          <w:marRight w:val="0"/>
          <w:marTop w:val="0"/>
          <w:marBottom w:val="0"/>
          <w:divBdr>
            <w:top w:val="none" w:sz="0" w:space="0" w:color="auto"/>
            <w:left w:val="none" w:sz="0" w:space="0" w:color="auto"/>
            <w:bottom w:val="none" w:sz="0" w:space="0" w:color="auto"/>
            <w:right w:val="none" w:sz="0" w:space="0" w:color="auto"/>
          </w:divBdr>
        </w:div>
        <w:div w:id="270205951">
          <w:marLeft w:val="0"/>
          <w:marRight w:val="0"/>
          <w:marTop w:val="0"/>
          <w:marBottom w:val="0"/>
          <w:divBdr>
            <w:top w:val="none" w:sz="0" w:space="0" w:color="auto"/>
            <w:left w:val="none" w:sz="0" w:space="0" w:color="auto"/>
            <w:bottom w:val="none" w:sz="0" w:space="0" w:color="auto"/>
            <w:right w:val="none" w:sz="0" w:space="0" w:color="auto"/>
          </w:divBdr>
        </w:div>
        <w:div w:id="1200513203">
          <w:marLeft w:val="0"/>
          <w:marRight w:val="0"/>
          <w:marTop w:val="0"/>
          <w:marBottom w:val="0"/>
          <w:divBdr>
            <w:top w:val="none" w:sz="0" w:space="0" w:color="auto"/>
            <w:left w:val="none" w:sz="0" w:space="0" w:color="auto"/>
            <w:bottom w:val="none" w:sz="0" w:space="0" w:color="auto"/>
            <w:right w:val="none" w:sz="0" w:space="0" w:color="auto"/>
          </w:divBdr>
        </w:div>
        <w:div w:id="1684933990">
          <w:marLeft w:val="0"/>
          <w:marRight w:val="0"/>
          <w:marTop w:val="0"/>
          <w:marBottom w:val="0"/>
          <w:divBdr>
            <w:top w:val="none" w:sz="0" w:space="0" w:color="auto"/>
            <w:left w:val="none" w:sz="0" w:space="0" w:color="auto"/>
            <w:bottom w:val="none" w:sz="0" w:space="0" w:color="auto"/>
            <w:right w:val="none" w:sz="0" w:space="0" w:color="auto"/>
          </w:divBdr>
        </w:div>
        <w:div w:id="517622977">
          <w:marLeft w:val="0"/>
          <w:marRight w:val="0"/>
          <w:marTop w:val="0"/>
          <w:marBottom w:val="0"/>
          <w:divBdr>
            <w:top w:val="none" w:sz="0" w:space="0" w:color="auto"/>
            <w:left w:val="none" w:sz="0" w:space="0" w:color="auto"/>
            <w:bottom w:val="none" w:sz="0" w:space="0" w:color="auto"/>
            <w:right w:val="none" w:sz="0" w:space="0" w:color="auto"/>
          </w:divBdr>
        </w:div>
        <w:div w:id="915167889">
          <w:marLeft w:val="0"/>
          <w:marRight w:val="0"/>
          <w:marTop w:val="0"/>
          <w:marBottom w:val="0"/>
          <w:divBdr>
            <w:top w:val="none" w:sz="0" w:space="0" w:color="auto"/>
            <w:left w:val="none" w:sz="0" w:space="0" w:color="auto"/>
            <w:bottom w:val="none" w:sz="0" w:space="0" w:color="auto"/>
            <w:right w:val="none" w:sz="0" w:space="0" w:color="auto"/>
          </w:divBdr>
        </w:div>
        <w:div w:id="200364891">
          <w:marLeft w:val="0"/>
          <w:marRight w:val="0"/>
          <w:marTop w:val="0"/>
          <w:marBottom w:val="0"/>
          <w:divBdr>
            <w:top w:val="none" w:sz="0" w:space="0" w:color="auto"/>
            <w:left w:val="none" w:sz="0" w:space="0" w:color="auto"/>
            <w:bottom w:val="none" w:sz="0" w:space="0" w:color="auto"/>
            <w:right w:val="none" w:sz="0" w:space="0" w:color="auto"/>
          </w:divBdr>
        </w:div>
        <w:div w:id="1947420576">
          <w:marLeft w:val="0"/>
          <w:marRight w:val="0"/>
          <w:marTop w:val="0"/>
          <w:marBottom w:val="0"/>
          <w:divBdr>
            <w:top w:val="none" w:sz="0" w:space="0" w:color="auto"/>
            <w:left w:val="none" w:sz="0" w:space="0" w:color="auto"/>
            <w:bottom w:val="none" w:sz="0" w:space="0" w:color="auto"/>
            <w:right w:val="none" w:sz="0" w:space="0" w:color="auto"/>
          </w:divBdr>
        </w:div>
        <w:div w:id="1809782413">
          <w:marLeft w:val="0"/>
          <w:marRight w:val="0"/>
          <w:marTop w:val="0"/>
          <w:marBottom w:val="0"/>
          <w:divBdr>
            <w:top w:val="none" w:sz="0" w:space="0" w:color="auto"/>
            <w:left w:val="none" w:sz="0" w:space="0" w:color="auto"/>
            <w:bottom w:val="none" w:sz="0" w:space="0" w:color="auto"/>
            <w:right w:val="none" w:sz="0" w:space="0" w:color="auto"/>
          </w:divBdr>
        </w:div>
        <w:div w:id="659969925">
          <w:marLeft w:val="0"/>
          <w:marRight w:val="0"/>
          <w:marTop w:val="0"/>
          <w:marBottom w:val="0"/>
          <w:divBdr>
            <w:top w:val="none" w:sz="0" w:space="0" w:color="auto"/>
            <w:left w:val="none" w:sz="0" w:space="0" w:color="auto"/>
            <w:bottom w:val="none" w:sz="0" w:space="0" w:color="auto"/>
            <w:right w:val="none" w:sz="0" w:space="0" w:color="auto"/>
          </w:divBdr>
        </w:div>
        <w:div w:id="1033772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ich.edu/about/privacy/" TargetMode="External"/><Relationship Id="rId3" Type="http://schemas.openxmlformats.org/officeDocument/2006/relationships/settings" Target="settings.xml"/><Relationship Id="rId7" Type="http://schemas.openxmlformats.org/officeDocument/2006/relationships/hyperlink" Target="https://umich.edu/about/privacy-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computing.umich.edu/protect-the-u/compliance/gdpr-toolkit" TargetMode="External"/><Relationship Id="rId11" Type="http://schemas.openxmlformats.org/officeDocument/2006/relationships/theme" Target="theme/theme1.xml"/><Relationship Id="rId5" Type="http://schemas.openxmlformats.org/officeDocument/2006/relationships/hyperlink" Target="https://safecomputing.umich.edu/protect-the-u/compliance/general-data-protection-regulation-complian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comm.umich.edu/resources/cookie-discl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Benson</dc:creator>
  <cp:keywords/>
  <dc:description/>
  <cp:lastModifiedBy>Gregg Peterson</cp:lastModifiedBy>
  <cp:revision>2</cp:revision>
  <dcterms:created xsi:type="dcterms:W3CDTF">2021-04-08T15:30:00Z</dcterms:created>
  <dcterms:modified xsi:type="dcterms:W3CDTF">2021-04-08T15:30:00Z</dcterms:modified>
</cp:coreProperties>
</file>