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6A" w:rsidRPr="00B61908" w:rsidRDefault="00505CA2" w:rsidP="00B61908">
      <w:pPr>
        <w:jc w:val="center"/>
        <w:rPr>
          <w:b/>
        </w:rPr>
      </w:pPr>
      <w:proofErr w:type="spellStart"/>
      <w:r>
        <w:rPr>
          <w:b/>
        </w:rPr>
        <w:t>Shortcode</w:t>
      </w:r>
      <w:proofErr w:type="spellEnd"/>
      <w:r>
        <w:rPr>
          <w:b/>
        </w:rPr>
        <w:t xml:space="preserve"> Creation Process</w:t>
      </w:r>
    </w:p>
    <w:p w:rsidR="002D425A" w:rsidRDefault="002D425A">
      <w:r>
        <w:t xml:space="preserve">An awarded project will be assigned by Ryan to a Budget Analyst (BA).  Ryan or Rolfe will forward the appropriate budget documents or the budget document location on O: Proposals.  These documents should include a project establishment email (PAN or PAC), a budget values or budget shell doc, a budget justification doc and a </w:t>
      </w:r>
      <w:proofErr w:type="spellStart"/>
      <w:r>
        <w:t>workscope</w:t>
      </w:r>
      <w:proofErr w:type="spellEnd"/>
      <w:r>
        <w:t xml:space="preserve"> or transmittal memo at the minimum.</w:t>
      </w:r>
    </w:p>
    <w:p w:rsidR="002D425A" w:rsidRDefault="002D425A">
      <w:r>
        <w:t>The BA will fill out a Footprints Project Initiation form with all the details given to them.  This form can be found of the Financial Services website here</w:t>
      </w:r>
      <w:proofErr w:type="gramStart"/>
      <w:r>
        <w:t>:</w:t>
      </w:r>
      <w:proofErr w:type="gramEnd"/>
      <w:r>
        <w:fldChar w:fldCharType="begin"/>
      </w:r>
      <w:r>
        <w:instrText xml:space="preserve"> HYPERLINK "https://projects.isr.umich.edu/financial_services/Source_Code/Project_Forms.html" </w:instrText>
      </w:r>
      <w:r>
        <w:fldChar w:fldCharType="separate"/>
      </w:r>
      <w:r w:rsidRPr="002D425A">
        <w:rPr>
          <w:rStyle w:val="Hyperlink"/>
        </w:rPr>
        <w:t>https://projects.isr.umich.edu/financial_services/Source_Code/Project_Forms.html</w:t>
      </w:r>
      <w:r>
        <w:fldChar w:fldCharType="end"/>
      </w:r>
    </w:p>
    <w:p w:rsidR="00A43BA7" w:rsidRDefault="002D425A">
      <w:pPr>
        <w:rPr>
          <w:noProof/>
        </w:rPr>
      </w:pPr>
      <w:r>
        <w:t xml:space="preserve">Once the Project Initiation form is submitted an email is sent to Dean Stevens with the request.  Dean or his proxy will fill out </w:t>
      </w:r>
      <w:proofErr w:type="spellStart"/>
      <w:r>
        <w:t>shortcode</w:t>
      </w:r>
      <w:proofErr w:type="spellEnd"/>
      <w:r>
        <w:t xml:space="preserve"> request forms on L</w:t>
      </w:r>
      <w:proofErr w:type="gramStart"/>
      <w:r>
        <w:t>:Groups</w:t>
      </w:r>
      <w:proofErr w:type="gramEnd"/>
      <w:r>
        <w:t>/SRO_Financial</w:t>
      </w:r>
      <w:r w:rsidR="0048533F">
        <w:t>/</w:t>
      </w:r>
      <w:r>
        <w:t>_S</w:t>
      </w:r>
      <w:r w:rsidR="00695944">
        <w:t xml:space="preserve">hortcode_Setup folder.  For multiple </w:t>
      </w:r>
      <w:proofErr w:type="spellStart"/>
      <w:r w:rsidR="00695944">
        <w:t>shortcodes</w:t>
      </w:r>
      <w:proofErr w:type="spellEnd"/>
      <w:r w:rsidR="00695944">
        <w:t xml:space="preserve"> use the template Example</w:t>
      </w:r>
      <w:r w:rsidR="00B61908">
        <w:t>_shortcode_setup_form3.xls:</w:t>
      </w:r>
      <w:r w:rsidR="00695944">
        <w:t xml:space="preserve"> </w:t>
      </w:r>
    </w:p>
    <w:p w:rsidR="00695944" w:rsidRDefault="00A43BA7">
      <w:r>
        <w:rPr>
          <w:noProof/>
        </w:rPr>
        <w:drawing>
          <wp:inline distT="0" distB="0" distL="0" distR="0" wp14:anchorId="607A98B5" wp14:editId="0F4879C8">
            <wp:extent cx="5788550" cy="3992707"/>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4" r="55615" b="44148"/>
                    <a:stretch/>
                  </pic:blipFill>
                  <pic:spPr bwMode="auto">
                    <a:xfrm>
                      <a:off x="0" y="0"/>
                      <a:ext cx="5784681" cy="3990038"/>
                    </a:xfrm>
                    <a:prstGeom prst="rect">
                      <a:avLst/>
                    </a:prstGeom>
                    <a:ln>
                      <a:noFill/>
                    </a:ln>
                    <a:extLst>
                      <a:ext uri="{53640926-AAD7-44D8-BBD7-CCE9431645EC}">
                        <a14:shadowObscured xmlns:a14="http://schemas.microsoft.com/office/drawing/2010/main"/>
                      </a:ext>
                    </a:extLst>
                  </pic:spPr>
                </pic:pic>
              </a:graphicData>
            </a:graphic>
          </wp:inline>
        </w:drawing>
      </w:r>
    </w:p>
    <w:p w:rsidR="00695944" w:rsidRDefault="00695944">
      <w:r>
        <w:br w:type="page"/>
      </w:r>
    </w:p>
    <w:p w:rsidR="00695944" w:rsidRDefault="00695944">
      <w:r>
        <w:lastRenderedPageBreak/>
        <w:t xml:space="preserve">For single </w:t>
      </w:r>
      <w:proofErr w:type="spellStart"/>
      <w:r>
        <w:t>shortcodes</w:t>
      </w:r>
      <w:proofErr w:type="spellEnd"/>
      <w:r>
        <w:t xml:space="preserve"> or to change a</w:t>
      </w:r>
      <w:r w:rsidR="00B61908">
        <w:t xml:space="preserve"> program code use shortcode.xls:</w:t>
      </w:r>
    </w:p>
    <w:p w:rsidR="00695944" w:rsidRDefault="00695944">
      <w:r>
        <w:rPr>
          <w:noProof/>
        </w:rPr>
        <w:drawing>
          <wp:inline distT="0" distB="0" distL="0" distR="0" wp14:anchorId="06935385" wp14:editId="236939A1">
            <wp:extent cx="3927944" cy="47704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r="55749"/>
                    <a:stretch/>
                  </pic:blipFill>
                  <pic:spPr bwMode="auto">
                    <a:xfrm>
                      <a:off x="0" y="0"/>
                      <a:ext cx="3925319" cy="4767305"/>
                    </a:xfrm>
                    <a:prstGeom prst="rect">
                      <a:avLst/>
                    </a:prstGeom>
                    <a:ln>
                      <a:noFill/>
                    </a:ln>
                    <a:extLst>
                      <a:ext uri="{53640926-AAD7-44D8-BBD7-CCE9431645EC}">
                        <a14:shadowObscured xmlns:a14="http://schemas.microsoft.com/office/drawing/2010/main"/>
                      </a:ext>
                    </a:extLst>
                  </pic:spPr>
                </pic:pic>
              </a:graphicData>
            </a:graphic>
          </wp:inline>
        </w:drawing>
      </w:r>
    </w:p>
    <w:p w:rsidR="00695944" w:rsidRDefault="00695944"/>
    <w:p w:rsidR="00695944" w:rsidRDefault="00695944" w:rsidP="00695944">
      <w:pPr>
        <w:rPr>
          <w:sz w:val="24"/>
        </w:rPr>
      </w:pPr>
      <w:r>
        <w:rPr>
          <w:sz w:val="24"/>
        </w:rPr>
        <w:t xml:space="preserve">For </w:t>
      </w:r>
      <w:proofErr w:type="spellStart"/>
      <w:r>
        <w:rPr>
          <w:sz w:val="24"/>
        </w:rPr>
        <w:t>shortcode</w:t>
      </w:r>
      <w:proofErr w:type="spellEnd"/>
      <w:r>
        <w:rPr>
          <w:sz w:val="24"/>
        </w:rPr>
        <w:t xml:space="preserve"> requests on Project Grants that fall under:</w:t>
      </w:r>
    </w:p>
    <w:p w:rsidR="00695944" w:rsidRDefault="00695944" w:rsidP="00695944">
      <w:pPr>
        <w:rPr>
          <w:sz w:val="24"/>
        </w:rPr>
      </w:pPr>
    </w:p>
    <w:p w:rsidR="00695944" w:rsidRDefault="00695944" w:rsidP="00695944">
      <w:pPr>
        <w:numPr>
          <w:ilvl w:val="0"/>
          <w:numId w:val="1"/>
        </w:numPr>
        <w:spacing w:after="0" w:line="240" w:lineRule="auto"/>
        <w:rPr>
          <w:sz w:val="24"/>
        </w:rPr>
      </w:pPr>
      <w:r>
        <w:rPr>
          <w:sz w:val="24"/>
        </w:rPr>
        <w:t xml:space="preserve">Fund 20000, or 25000 and </w:t>
      </w:r>
    </w:p>
    <w:p w:rsidR="00695944" w:rsidRPr="00695944" w:rsidRDefault="00695944" w:rsidP="00695944">
      <w:pPr>
        <w:numPr>
          <w:ilvl w:val="0"/>
          <w:numId w:val="1"/>
        </w:numPr>
        <w:spacing w:after="0" w:line="240" w:lineRule="auto"/>
        <w:rPr>
          <w:sz w:val="24"/>
        </w:rPr>
      </w:pPr>
      <w:r w:rsidRPr="00695944">
        <w:rPr>
          <w:sz w:val="24"/>
        </w:rPr>
        <w:t xml:space="preserve">Require one of the standard SRO program codes </w:t>
      </w:r>
      <w:r>
        <w:rPr>
          <w:sz w:val="24"/>
        </w:rPr>
        <w:t>10237,14258,14259,14260,14261,14262,14263,14264.14265,14266,14267,14892</w:t>
      </w:r>
      <w:r w:rsidR="005E3A80">
        <w:rPr>
          <w:sz w:val="24"/>
        </w:rPr>
        <w:t>, 15592,15593,15594,15595,15749,15750,15751,15752</w:t>
      </w:r>
      <w:r w:rsidR="003C2C5A">
        <w:rPr>
          <w:sz w:val="24"/>
        </w:rPr>
        <w:t>,16843</w:t>
      </w:r>
    </w:p>
    <w:p w:rsidR="00695944" w:rsidRPr="00695944" w:rsidRDefault="00695944" w:rsidP="005E3A80">
      <w:pPr>
        <w:spacing w:after="0" w:line="240" w:lineRule="auto"/>
        <w:ind w:left="720"/>
        <w:rPr>
          <w:sz w:val="24"/>
        </w:rPr>
      </w:pPr>
    </w:p>
    <w:p w:rsidR="00695944" w:rsidRDefault="00695944" w:rsidP="00695944">
      <w:pPr>
        <w:rPr>
          <w:sz w:val="24"/>
        </w:rPr>
      </w:pPr>
      <w:r>
        <w:rPr>
          <w:sz w:val="24"/>
        </w:rPr>
        <w:t xml:space="preserve">SRO Financial Services will complete the required </w:t>
      </w:r>
      <w:proofErr w:type="spellStart"/>
      <w:r>
        <w:rPr>
          <w:sz w:val="24"/>
        </w:rPr>
        <w:t>shortcode</w:t>
      </w:r>
      <w:proofErr w:type="spellEnd"/>
      <w:r>
        <w:rPr>
          <w:sz w:val="24"/>
        </w:rPr>
        <w:t xml:space="preserve"> request forms</w:t>
      </w:r>
      <w:r w:rsidR="005E3A80">
        <w:rPr>
          <w:sz w:val="24"/>
        </w:rPr>
        <w:t xml:space="preserve"> (above)</w:t>
      </w:r>
      <w:r>
        <w:rPr>
          <w:sz w:val="24"/>
        </w:rPr>
        <w:t>.  They</w:t>
      </w:r>
      <w:r w:rsidR="005E3A80">
        <w:rPr>
          <w:sz w:val="24"/>
        </w:rPr>
        <w:t xml:space="preserve"> will be approved by Ryan </w:t>
      </w:r>
      <w:proofErr w:type="spellStart"/>
      <w:r w:rsidR="005E3A80">
        <w:rPr>
          <w:sz w:val="24"/>
        </w:rPr>
        <w:t>Neice</w:t>
      </w:r>
      <w:proofErr w:type="spellEnd"/>
      <w:r>
        <w:rPr>
          <w:sz w:val="24"/>
        </w:rPr>
        <w:t xml:space="preserve"> and then forwarded </w:t>
      </w:r>
      <w:r w:rsidR="005E3A80">
        <w:rPr>
          <w:sz w:val="24"/>
        </w:rPr>
        <w:t>electronically to Dean Stevens or Proxy. Dean will pass the request on t</w:t>
      </w:r>
      <w:r w:rsidR="00505CA2">
        <w:rPr>
          <w:sz w:val="24"/>
        </w:rPr>
        <w:t>o Matt Mueller</w:t>
      </w:r>
      <w:r w:rsidR="005E3A80">
        <w:rPr>
          <w:sz w:val="24"/>
        </w:rPr>
        <w:t xml:space="preserve">, </w:t>
      </w:r>
      <w:r w:rsidR="00505CA2">
        <w:rPr>
          <w:sz w:val="24"/>
        </w:rPr>
        <w:t>Nancy Tracy</w:t>
      </w:r>
      <w:r>
        <w:rPr>
          <w:sz w:val="24"/>
        </w:rPr>
        <w:t xml:space="preserve"> and</w:t>
      </w:r>
      <w:r w:rsidR="005E3A80">
        <w:rPr>
          <w:sz w:val="24"/>
        </w:rPr>
        <w:t xml:space="preserve"> cc: Ryan Niece</w:t>
      </w:r>
      <w:r>
        <w:rPr>
          <w:sz w:val="24"/>
        </w:rPr>
        <w:t xml:space="preserve"> for processing.</w:t>
      </w:r>
    </w:p>
    <w:p w:rsidR="00695944" w:rsidRDefault="00695944" w:rsidP="00695944">
      <w:pPr>
        <w:rPr>
          <w:sz w:val="24"/>
        </w:rPr>
      </w:pPr>
      <w:r>
        <w:rPr>
          <w:sz w:val="24"/>
        </w:rPr>
        <w:t xml:space="preserve">For </w:t>
      </w:r>
      <w:proofErr w:type="spellStart"/>
      <w:r>
        <w:rPr>
          <w:sz w:val="24"/>
        </w:rPr>
        <w:t>s</w:t>
      </w:r>
      <w:r w:rsidR="005E3A80">
        <w:rPr>
          <w:sz w:val="24"/>
        </w:rPr>
        <w:t>hortcode</w:t>
      </w:r>
      <w:proofErr w:type="spellEnd"/>
      <w:r w:rsidR="005E3A80">
        <w:rPr>
          <w:sz w:val="24"/>
        </w:rPr>
        <w:t xml:space="preserve"> requests that are:</w:t>
      </w:r>
    </w:p>
    <w:p w:rsidR="00695944" w:rsidRDefault="00695944" w:rsidP="00695944">
      <w:pPr>
        <w:numPr>
          <w:ilvl w:val="0"/>
          <w:numId w:val="2"/>
        </w:numPr>
        <w:spacing w:after="0" w:line="240" w:lineRule="auto"/>
        <w:rPr>
          <w:sz w:val="24"/>
        </w:rPr>
      </w:pPr>
      <w:r w:rsidRPr="00EC02F8">
        <w:rPr>
          <w:sz w:val="24"/>
          <w:u w:val="single"/>
        </w:rPr>
        <w:lastRenderedPageBreak/>
        <w:t>Not</w:t>
      </w:r>
      <w:r>
        <w:rPr>
          <w:sz w:val="24"/>
        </w:rPr>
        <w:t xml:space="preserve"> on Fund 20000 or 25000 or</w:t>
      </w:r>
    </w:p>
    <w:p w:rsidR="00505CA2" w:rsidRDefault="00695944" w:rsidP="00695944">
      <w:pPr>
        <w:numPr>
          <w:ilvl w:val="0"/>
          <w:numId w:val="2"/>
        </w:numPr>
        <w:spacing w:after="0" w:line="240" w:lineRule="auto"/>
        <w:rPr>
          <w:sz w:val="24"/>
        </w:rPr>
      </w:pPr>
      <w:r>
        <w:rPr>
          <w:sz w:val="24"/>
        </w:rPr>
        <w:t xml:space="preserve">Are </w:t>
      </w:r>
      <w:r w:rsidRPr="00EC02F8">
        <w:rPr>
          <w:sz w:val="24"/>
          <w:u w:val="single"/>
        </w:rPr>
        <w:t>not</w:t>
      </w:r>
      <w:r>
        <w:rPr>
          <w:sz w:val="24"/>
        </w:rPr>
        <w:t xml:space="preserve"> using </w:t>
      </w:r>
      <w:r w:rsidR="005E3A80">
        <w:rPr>
          <w:sz w:val="24"/>
        </w:rPr>
        <w:t xml:space="preserve">one of the </w:t>
      </w:r>
      <w:r>
        <w:rPr>
          <w:sz w:val="24"/>
        </w:rPr>
        <w:t>standard SRO program codes</w:t>
      </w:r>
      <w:r w:rsidR="005E3A80">
        <w:rPr>
          <w:sz w:val="24"/>
        </w:rPr>
        <w:t xml:space="preserve"> SRO Financial Services will send the </w:t>
      </w:r>
      <w:proofErr w:type="spellStart"/>
      <w:r w:rsidR="005E3A80">
        <w:rPr>
          <w:sz w:val="24"/>
        </w:rPr>
        <w:t>shortcode</w:t>
      </w:r>
      <w:proofErr w:type="spellEnd"/>
      <w:r w:rsidR="005E3A80">
        <w:rPr>
          <w:sz w:val="24"/>
        </w:rPr>
        <w:t xml:space="preserve"> reques</w:t>
      </w:r>
      <w:r w:rsidR="00505CA2">
        <w:rPr>
          <w:sz w:val="24"/>
        </w:rPr>
        <w:t xml:space="preserve">t form to shared services.  </w:t>
      </w:r>
    </w:p>
    <w:p w:rsidR="00695944" w:rsidRPr="00505CA2" w:rsidRDefault="00505CA2" w:rsidP="00505CA2">
      <w:pPr>
        <w:numPr>
          <w:ilvl w:val="0"/>
          <w:numId w:val="2"/>
        </w:numPr>
        <w:spacing w:after="0" w:line="240" w:lineRule="auto"/>
        <w:rPr>
          <w:sz w:val="24"/>
        </w:rPr>
      </w:pPr>
      <w:r>
        <w:rPr>
          <w:sz w:val="24"/>
        </w:rPr>
        <w:t xml:space="preserve">Go to the following link and fill out the form: </w:t>
      </w:r>
      <w:hyperlink r:id="rId8" w:history="1">
        <w:r w:rsidRPr="00505CA2">
          <w:rPr>
            <w:rStyle w:val="Hyperlink"/>
            <w:sz w:val="24"/>
          </w:rPr>
          <w:t>https://umichprod.service-now.com/ess/case_rp.do?sysparm_id=9d09f6496f427100fe2a884f8e3ee471</w:t>
        </w:r>
      </w:hyperlink>
    </w:p>
    <w:p w:rsidR="005E3A80" w:rsidRDefault="005E3A80" w:rsidP="005E3A80">
      <w:pPr>
        <w:spacing w:after="0" w:line="240" w:lineRule="auto"/>
        <w:ind w:left="360"/>
        <w:rPr>
          <w:sz w:val="24"/>
        </w:rPr>
      </w:pPr>
    </w:p>
    <w:p w:rsidR="005E3A80" w:rsidRDefault="005E3A80" w:rsidP="005E3A80">
      <w:pPr>
        <w:spacing w:after="0" w:line="240" w:lineRule="auto"/>
        <w:ind w:left="360"/>
        <w:rPr>
          <w:sz w:val="24"/>
        </w:rPr>
      </w:pPr>
      <w:r>
        <w:rPr>
          <w:sz w:val="24"/>
        </w:rPr>
        <w:t xml:space="preserve">Once </w:t>
      </w:r>
      <w:proofErr w:type="spellStart"/>
      <w:r>
        <w:rPr>
          <w:sz w:val="24"/>
        </w:rPr>
        <w:t>shortcodes</w:t>
      </w:r>
      <w:proofErr w:type="spellEnd"/>
      <w:r>
        <w:rPr>
          <w:sz w:val="24"/>
        </w:rPr>
        <w:t xml:space="preserve"> have been received from Financ</w:t>
      </w:r>
      <w:r w:rsidR="00505CA2">
        <w:rPr>
          <w:sz w:val="24"/>
        </w:rPr>
        <w:t>ial Operations (or shared services</w:t>
      </w:r>
      <w:r>
        <w:rPr>
          <w:sz w:val="24"/>
        </w:rPr>
        <w:t xml:space="preserve"> for Internal Grants), Dean will escalate the Footprints Initiation ticket to “</w:t>
      </w:r>
      <w:proofErr w:type="spellStart"/>
      <w:r>
        <w:rPr>
          <w:sz w:val="24"/>
        </w:rPr>
        <w:t>Shortcodes</w:t>
      </w:r>
      <w:proofErr w:type="spellEnd"/>
      <w:r>
        <w:rPr>
          <w:sz w:val="24"/>
        </w:rPr>
        <w:t xml:space="preserve"> Received” status and the sub ticket requests will be generated for Spr</w:t>
      </w:r>
      <w:r w:rsidR="00505CA2">
        <w:rPr>
          <w:sz w:val="24"/>
        </w:rPr>
        <w:t xml:space="preserve">int, </w:t>
      </w:r>
      <w:proofErr w:type="spellStart"/>
      <w:r w:rsidR="00505CA2">
        <w:rPr>
          <w:sz w:val="24"/>
        </w:rPr>
        <w:t>Authcodes</w:t>
      </w:r>
      <w:proofErr w:type="spellEnd"/>
      <w:r w:rsidR="00505CA2">
        <w:rPr>
          <w:sz w:val="24"/>
        </w:rPr>
        <w:t xml:space="preserve">, ET, CMC, </w:t>
      </w:r>
      <w:r>
        <w:rPr>
          <w:sz w:val="24"/>
        </w:rPr>
        <w:t>and CRS work.</w:t>
      </w:r>
    </w:p>
    <w:p w:rsidR="005E3A80" w:rsidRDefault="005E3A80" w:rsidP="005E3A80">
      <w:pPr>
        <w:spacing w:after="0" w:line="240" w:lineRule="auto"/>
        <w:ind w:left="360"/>
        <w:rPr>
          <w:sz w:val="24"/>
        </w:rPr>
      </w:pPr>
    </w:p>
    <w:p w:rsidR="005E3A80" w:rsidRDefault="005E3A80" w:rsidP="005E3A80">
      <w:pPr>
        <w:spacing w:after="0" w:line="240" w:lineRule="auto"/>
        <w:ind w:left="360"/>
        <w:rPr>
          <w:sz w:val="24"/>
        </w:rPr>
      </w:pPr>
      <w:r>
        <w:rPr>
          <w:sz w:val="24"/>
        </w:rPr>
        <w:t>If the</w:t>
      </w:r>
      <w:r w:rsidR="002A1507">
        <w:rPr>
          <w:sz w:val="24"/>
        </w:rPr>
        <w:t xml:space="preserve"> project</w:t>
      </w:r>
      <w:r>
        <w:rPr>
          <w:sz w:val="24"/>
        </w:rPr>
        <w:t xml:space="preserve"> grant is sponsored non-Federal work and has SO R&amp;D and Clerical Fees Dean will send an email to Carolyn Batts informing her that SRO Finance will be responsible for monitoring these fees.  This is done so we do not double charge a project, since ISR will charge the fee as the default on these projects.</w:t>
      </w:r>
    </w:p>
    <w:p w:rsidR="00B61908" w:rsidRDefault="00B61908" w:rsidP="005E3A80">
      <w:pPr>
        <w:spacing w:after="0" w:line="240" w:lineRule="auto"/>
        <w:ind w:left="360"/>
        <w:rPr>
          <w:sz w:val="24"/>
        </w:rPr>
      </w:pPr>
    </w:p>
    <w:p w:rsidR="00B61908" w:rsidRDefault="00B61908" w:rsidP="005E3A80">
      <w:pPr>
        <w:spacing w:after="0" w:line="240" w:lineRule="auto"/>
        <w:ind w:left="360"/>
        <w:rPr>
          <w:sz w:val="24"/>
        </w:rPr>
      </w:pPr>
      <w:r>
        <w:rPr>
          <w:sz w:val="24"/>
        </w:rPr>
        <w:t xml:space="preserve">To add the </w:t>
      </w:r>
      <w:proofErr w:type="spellStart"/>
      <w:r>
        <w:rPr>
          <w:sz w:val="24"/>
        </w:rPr>
        <w:t>shortcodes</w:t>
      </w:r>
      <w:proofErr w:type="spellEnd"/>
      <w:r>
        <w:rPr>
          <w:sz w:val="24"/>
        </w:rPr>
        <w:t xml:space="preserve"> to ET, refer to the ET procedure document.  The two templates you will need to set up ET are located in the </w:t>
      </w:r>
      <w:r w:rsidR="0072354A">
        <w:rPr>
          <w:sz w:val="24"/>
        </w:rPr>
        <w:t>share drive location: L</w:t>
      </w:r>
      <w:proofErr w:type="gramStart"/>
      <w:r w:rsidR="0072354A">
        <w:rPr>
          <w:sz w:val="24"/>
        </w:rPr>
        <w:t>:Groups</w:t>
      </w:r>
      <w:proofErr w:type="gramEnd"/>
      <w:r w:rsidR="0072354A">
        <w:rPr>
          <w:sz w:val="24"/>
        </w:rPr>
        <w:t>/SRO_Financial/WBS Code Request.  The first template is the WBS Name Protocol.xls file.</w:t>
      </w:r>
    </w:p>
    <w:p w:rsidR="003C2C5A" w:rsidRDefault="003C2C5A" w:rsidP="005E3A80">
      <w:pPr>
        <w:spacing w:after="0" w:line="240" w:lineRule="auto"/>
        <w:ind w:left="360"/>
        <w:rPr>
          <w:noProof/>
        </w:rPr>
      </w:pPr>
    </w:p>
    <w:p w:rsidR="003C2C5A" w:rsidRDefault="003C2C5A" w:rsidP="005E3A80">
      <w:pPr>
        <w:spacing w:after="0" w:line="240" w:lineRule="auto"/>
        <w:ind w:left="360"/>
        <w:rPr>
          <w:noProof/>
        </w:rPr>
      </w:pPr>
    </w:p>
    <w:p w:rsidR="0072354A" w:rsidRDefault="003C2C5A" w:rsidP="005E3A80">
      <w:pPr>
        <w:spacing w:after="0" w:line="240" w:lineRule="auto"/>
        <w:ind w:left="360"/>
        <w:rPr>
          <w:sz w:val="24"/>
        </w:rPr>
      </w:pPr>
      <w:r>
        <w:rPr>
          <w:noProof/>
        </w:rPr>
        <w:drawing>
          <wp:inline distT="0" distB="0" distL="0" distR="0" wp14:anchorId="60627A71" wp14:editId="6A4E4030">
            <wp:extent cx="5406887" cy="3775498"/>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529" r="47193" b="32123"/>
                    <a:stretch/>
                  </pic:blipFill>
                  <pic:spPr bwMode="auto">
                    <a:xfrm>
                      <a:off x="0" y="0"/>
                      <a:ext cx="5412921" cy="3779711"/>
                    </a:xfrm>
                    <a:prstGeom prst="rect">
                      <a:avLst/>
                    </a:prstGeom>
                    <a:ln>
                      <a:noFill/>
                    </a:ln>
                    <a:extLst>
                      <a:ext uri="{53640926-AAD7-44D8-BBD7-CCE9431645EC}">
                        <a14:shadowObscured xmlns:a14="http://schemas.microsoft.com/office/drawing/2010/main"/>
                      </a:ext>
                    </a:extLst>
                  </pic:spPr>
                </pic:pic>
              </a:graphicData>
            </a:graphic>
          </wp:inline>
        </w:drawing>
      </w:r>
    </w:p>
    <w:p w:rsidR="0072354A" w:rsidRDefault="0072354A" w:rsidP="005E3A80">
      <w:pPr>
        <w:spacing w:after="0" w:line="240" w:lineRule="auto"/>
        <w:ind w:left="360"/>
        <w:rPr>
          <w:sz w:val="24"/>
        </w:rPr>
      </w:pPr>
    </w:p>
    <w:p w:rsidR="0072354A" w:rsidRDefault="0072354A">
      <w:pPr>
        <w:rPr>
          <w:sz w:val="24"/>
        </w:rPr>
      </w:pPr>
      <w:r>
        <w:rPr>
          <w:sz w:val="24"/>
        </w:rPr>
        <w:br w:type="page"/>
      </w:r>
    </w:p>
    <w:p w:rsidR="0072354A" w:rsidRDefault="0072354A" w:rsidP="005E3A80">
      <w:pPr>
        <w:spacing w:after="0" w:line="240" w:lineRule="auto"/>
        <w:ind w:left="360"/>
        <w:rPr>
          <w:sz w:val="24"/>
        </w:rPr>
      </w:pPr>
      <w:r>
        <w:rPr>
          <w:sz w:val="24"/>
        </w:rPr>
        <w:lastRenderedPageBreak/>
        <w:t>The second template makes it easier to fill out an individualized form.  It is the WBS_Template.xls file.</w:t>
      </w:r>
    </w:p>
    <w:p w:rsidR="00D6102C" w:rsidRDefault="00D6102C" w:rsidP="005E3A80">
      <w:pPr>
        <w:spacing w:after="0" w:line="240" w:lineRule="auto"/>
        <w:ind w:left="360"/>
        <w:rPr>
          <w:noProof/>
        </w:rPr>
      </w:pPr>
    </w:p>
    <w:p w:rsidR="00790176" w:rsidRDefault="00790176" w:rsidP="005E3A80">
      <w:pPr>
        <w:spacing w:after="0" w:line="240" w:lineRule="auto"/>
        <w:ind w:left="360"/>
        <w:rPr>
          <w:noProof/>
        </w:rPr>
      </w:pPr>
    </w:p>
    <w:p w:rsidR="0072354A" w:rsidRDefault="00790176" w:rsidP="005E3A80">
      <w:pPr>
        <w:spacing w:after="0" w:line="240" w:lineRule="auto"/>
        <w:ind w:left="360"/>
        <w:rPr>
          <w:sz w:val="24"/>
        </w:rPr>
      </w:pPr>
      <w:r>
        <w:rPr>
          <w:noProof/>
        </w:rPr>
        <w:drawing>
          <wp:inline distT="0" distB="0" distL="0" distR="0" wp14:anchorId="0BD207BE" wp14:editId="5D8B925A">
            <wp:extent cx="5907819" cy="286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4" r="40775" b="47525"/>
                    <a:stretch/>
                  </pic:blipFill>
                  <pic:spPr bwMode="auto">
                    <a:xfrm>
                      <a:off x="0" y="0"/>
                      <a:ext cx="5903871" cy="2865309"/>
                    </a:xfrm>
                    <a:prstGeom prst="rect">
                      <a:avLst/>
                    </a:prstGeom>
                    <a:ln>
                      <a:noFill/>
                    </a:ln>
                    <a:extLst>
                      <a:ext uri="{53640926-AAD7-44D8-BBD7-CCE9431645EC}">
                        <a14:shadowObscured xmlns:a14="http://schemas.microsoft.com/office/drawing/2010/main"/>
                      </a:ext>
                    </a:extLst>
                  </pic:spPr>
                </pic:pic>
              </a:graphicData>
            </a:graphic>
          </wp:inline>
        </w:drawing>
      </w:r>
    </w:p>
    <w:p w:rsidR="005E3A80" w:rsidRDefault="005E3A80" w:rsidP="005E3A80">
      <w:pPr>
        <w:spacing w:after="0" w:line="240" w:lineRule="auto"/>
        <w:ind w:left="360"/>
        <w:rPr>
          <w:sz w:val="24"/>
        </w:rPr>
      </w:pPr>
    </w:p>
    <w:p w:rsidR="0072354A" w:rsidRDefault="0072354A" w:rsidP="005E3A80">
      <w:pPr>
        <w:spacing w:after="0" w:line="240" w:lineRule="auto"/>
        <w:ind w:left="360"/>
        <w:rPr>
          <w:sz w:val="24"/>
        </w:rPr>
      </w:pPr>
    </w:p>
    <w:p w:rsidR="0072354A" w:rsidRDefault="0072354A" w:rsidP="005E3A80">
      <w:pPr>
        <w:spacing w:after="0" w:line="240" w:lineRule="auto"/>
        <w:ind w:left="360"/>
        <w:rPr>
          <w:sz w:val="24"/>
        </w:rPr>
      </w:pPr>
      <w:r>
        <w:rPr>
          <w:sz w:val="24"/>
        </w:rPr>
        <w:t xml:space="preserve">Once the project specific WBS template form is filled out, send an ET establishment email for sponsored project grant requests to the </w:t>
      </w:r>
      <w:hyperlink r:id="rId11" w:history="1">
        <w:proofErr w:type="spellStart"/>
        <w:r w:rsidRPr="0072354A">
          <w:rPr>
            <w:rStyle w:val="Hyperlink"/>
            <w:sz w:val="24"/>
          </w:rPr>
          <w:t>ISR_Accounting</w:t>
        </w:r>
        <w:proofErr w:type="spellEnd"/>
        <w:r w:rsidRPr="0072354A">
          <w:rPr>
            <w:rStyle w:val="Hyperlink"/>
            <w:sz w:val="24"/>
          </w:rPr>
          <w:t xml:space="preserve"> email address</w:t>
        </w:r>
      </w:hyperlink>
      <w:r w:rsidR="00505CA2">
        <w:rPr>
          <w:sz w:val="24"/>
        </w:rPr>
        <w:t xml:space="preserve">.  </w:t>
      </w:r>
      <w:bookmarkStart w:id="0" w:name="_GoBack"/>
      <w:bookmarkEnd w:id="0"/>
    </w:p>
    <w:p w:rsidR="00695944" w:rsidRDefault="00695944"/>
    <w:p w:rsidR="00695944" w:rsidRDefault="00695944"/>
    <w:sectPr w:rsidR="006959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C677C"/>
    <w:multiLevelType w:val="hybridMultilevel"/>
    <w:tmpl w:val="AAB8E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277275"/>
    <w:multiLevelType w:val="hybridMultilevel"/>
    <w:tmpl w:val="8A66F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25A"/>
    <w:rsid w:val="002A1507"/>
    <w:rsid w:val="002D425A"/>
    <w:rsid w:val="003C2C5A"/>
    <w:rsid w:val="0048533F"/>
    <w:rsid w:val="00505CA2"/>
    <w:rsid w:val="005E3A80"/>
    <w:rsid w:val="00695944"/>
    <w:rsid w:val="0072354A"/>
    <w:rsid w:val="007342ED"/>
    <w:rsid w:val="00790176"/>
    <w:rsid w:val="007C0FF2"/>
    <w:rsid w:val="009934BA"/>
    <w:rsid w:val="00A43BA7"/>
    <w:rsid w:val="00B61908"/>
    <w:rsid w:val="00D00566"/>
    <w:rsid w:val="00D6102C"/>
    <w:rsid w:val="00D71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25A"/>
    <w:rPr>
      <w:color w:val="0000FF" w:themeColor="hyperlink"/>
      <w:u w:val="single"/>
    </w:rPr>
  </w:style>
  <w:style w:type="paragraph" w:styleId="BalloonText">
    <w:name w:val="Balloon Text"/>
    <w:basedOn w:val="Normal"/>
    <w:link w:val="BalloonTextChar"/>
    <w:uiPriority w:val="99"/>
    <w:semiHidden/>
    <w:unhideWhenUsed/>
    <w:rsid w:val="006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9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425A"/>
    <w:rPr>
      <w:color w:val="0000FF" w:themeColor="hyperlink"/>
      <w:u w:val="single"/>
    </w:rPr>
  </w:style>
  <w:style w:type="paragraph" w:styleId="BalloonText">
    <w:name w:val="Balloon Text"/>
    <w:basedOn w:val="Normal"/>
    <w:link w:val="BalloonTextChar"/>
    <w:uiPriority w:val="99"/>
    <w:semiHidden/>
    <w:unhideWhenUsed/>
    <w:rsid w:val="00695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5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ichprod.service-now.com/ess/case_rp.do?sysparm_id=9d09f6496f427100fe2a884f8e3ee47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isr-accounting@umich.edu"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Stevens</dc:creator>
  <cp:lastModifiedBy>Dean Stevens</cp:lastModifiedBy>
  <cp:revision>7</cp:revision>
  <dcterms:created xsi:type="dcterms:W3CDTF">2014-01-30T16:17:00Z</dcterms:created>
  <dcterms:modified xsi:type="dcterms:W3CDTF">2017-01-18T19:28:00Z</dcterms:modified>
</cp:coreProperties>
</file>