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D6" w:rsidRDefault="00164D86" w:rsidP="00810DD6">
      <w:pPr>
        <w:pStyle w:val="Heading1"/>
      </w:pPr>
      <w:bookmarkStart w:id="0" w:name="_GoBack"/>
      <w:bookmarkEnd w:id="0"/>
      <w:r w:rsidRPr="00164D86">
        <w:rPr>
          <w:b/>
        </w:rPr>
        <w:t>Seeking and using evaluation f</w:t>
      </w:r>
      <w:r w:rsidR="00810DD6" w:rsidRPr="00164D86">
        <w:rPr>
          <w:b/>
        </w:rPr>
        <w:t>eedback</w:t>
      </w:r>
      <w:r w:rsidR="00810DD6">
        <w:t xml:space="preserve"> </w:t>
      </w:r>
      <w:r>
        <w:t xml:space="preserve">- </w:t>
      </w:r>
      <w:r w:rsidR="00810DD6">
        <w:t>Best Practices</w:t>
      </w:r>
    </w:p>
    <w:p w:rsidR="00810DD6" w:rsidRDefault="009F01B4" w:rsidP="00810D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80AAB" wp14:editId="6F2E38F4">
                <wp:simplePos x="0" y="0"/>
                <wp:positionH relativeFrom="column">
                  <wp:posOffset>-102870</wp:posOffset>
                </wp:positionH>
                <wp:positionV relativeFrom="paragraph">
                  <wp:posOffset>242901</wp:posOffset>
                </wp:positionV>
                <wp:extent cx="6090699" cy="1089025"/>
                <wp:effectExtent l="0" t="0" r="2476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1089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31000"/>
                          </a:schemeClr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01B4" w:rsidRDefault="009F01B4" w:rsidP="009F0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280AAB" id="Rectangle 2" o:spid="_x0000_s1026" style="position:absolute;margin-left:-8.1pt;margin-top:19.15pt;width:479.6pt;height:8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" fillcolor="#d8d8d8 [2732]" strokecolor="#bfbfbf [2412]" strokeweight=".25pt">
                <v:fill opacity="20303f"/>
                <v:textbox>
                  <w:txbxContent>
                    <w:p w:rsidR="009F01B4" w:rsidRDefault="009F01B4" w:rsidP="009F01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57C5">
        <w:rPr>
          <w:noProof/>
        </w:rPr>
        <w:t xml:space="preserve">Last updated:  April </w:t>
      </w:r>
      <w:r w:rsidR="00646AA0">
        <w:t>21</w:t>
      </w:r>
      <w:r w:rsidR="00164D86">
        <w:t>, 2018</w:t>
      </w:r>
    </w:p>
    <w:p w:rsidR="00CC7D81" w:rsidRDefault="002717C3">
      <w:pPr>
        <w:rPr>
          <w:sz w:val="20"/>
          <w:szCs w:val="20"/>
        </w:rPr>
      </w:pPr>
      <w:r w:rsidRPr="002717C3">
        <w:rPr>
          <w:sz w:val="20"/>
          <w:szCs w:val="20"/>
        </w:rPr>
        <w:t xml:space="preserve">This document is designed to provide guidelines for supervisors who are seeking feedback about their direct reports – </w:t>
      </w:r>
      <w:r w:rsidR="009F01B4">
        <w:rPr>
          <w:sz w:val="20"/>
          <w:szCs w:val="20"/>
        </w:rPr>
        <w:t>usually</w:t>
      </w:r>
      <w:r w:rsidRPr="002717C3">
        <w:rPr>
          <w:sz w:val="20"/>
          <w:szCs w:val="20"/>
        </w:rPr>
        <w:t xml:space="preserve"> in preparation for check-ins or for </w:t>
      </w:r>
      <w:r>
        <w:rPr>
          <w:sz w:val="20"/>
          <w:szCs w:val="20"/>
        </w:rPr>
        <w:t>writing and delivering</w:t>
      </w:r>
      <w:r w:rsidRPr="002717C3">
        <w:rPr>
          <w:sz w:val="20"/>
          <w:szCs w:val="20"/>
        </w:rPr>
        <w:t xml:space="preserve"> annual performance evaluations.  They</w:t>
      </w:r>
      <w:r w:rsidR="00810DD6" w:rsidRPr="002717C3">
        <w:rPr>
          <w:sz w:val="20"/>
          <w:szCs w:val="20"/>
        </w:rPr>
        <w:t xml:space="preserve"> </w:t>
      </w:r>
      <w:r>
        <w:rPr>
          <w:sz w:val="20"/>
          <w:szCs w:val="20"/>
        </w:rPr>
        <w:t>were developed</w:t>
      </w:r>
      <w:r w:rsidR="00810DD6" w:rsidRPr="002717C3">
        <w:rPr>
          <w:sz w:val="20"/>
          <w:szCs w:val="20"/>
        </w:rPr>
        <w:t xml:space="preserve"> based on discussions among members of the SRO Operations team and were refined by a team which included Grant Benson, Lisa Holland, Kirsten </w:t>
      </w:r>
      <w:proofErr w:type="spellStart"/>
      <w:r w:rsidR="00810DD6" w:rsidRPr="002717C3">
        <w:rPr>
          <w:sz w:val="20"/>
          <w:szCs w:val="20"/>
        </w:rPr>
        <w:t>Alcser</w:t>
      </w:r>
      <w:proofErr w:type="spellEnd"/>
      <w:r w:rsidR="00810DD6" w:rsidRPr="002717C3">
        <w:rPr>
          <w:sz w:val="20"/>
          <w:szCs w:val="20"/>
        </w:rPr>
        <w:t xml:space="preserve"> and Rolfe C</w:t>
      </w:r>
      <w:r>
        <w:rPr>
          <w:sz w:val="20"/>
          <w:szCs w:val="20"/>
        </w:rPr>
        <w:t xml:space="preserve">arlson.  As the title suggests, these are best practices or guidelines and </w:t>
      </w:r>
      <w:r w:rsidR="00164D86">
        <w:rPr>
          <w:sz w:val="20"/>
          <w:szCs w:val="20"/>
        </w:rPr>
        <w:t xml:space="preserve">are </w:t>
      </w:r>
      <w:r>
        <w:rPr>
          <w:sz w:val="20"/>
          <w:szCs w:val="20"/>
        </w:rPr>
        <w:t>not intended to be prescriptive.</w:t>
      </w:r>
    </w:p>
    <w:p w:rsidR="001A57C5" w:rsidRDefault="001A57C5" w:rsidP="001A57C5">
      <w:pPr>
        <w:spacing w:after="120" w:line="240" w:lineRule="auto"/>
        <w:rPr>
          <w:b/>
          <w:sz w:val="20"/>
          <w:szCs w:val="20"/>
        </w:rPr>
      </w:pPr>
    </w:p>
    <w:p w:rsidR="00D0214F" w:rsidRPr="00D0214F" w:rsidRDefault="00D0214F" w:rsidP="00D0214F">
      <w:pPr>
        <w:spacing w:after="120" w:line="240" w:lineRule="auto"/>
        <w:rPr>
          <w:b/>
          <w:sz w:val="21"/>
          <w:szCs w:val="21"/>
        </w:rPr>
      </w:pPr>
      <w:r w:rsidRPr="00D0214F">
        <w:rPr>
          <w:b/>
          <w:sz w:val="21"/>
          <w:szCs w:val="21"/>
        </w:rPr>
        <w:t>Are we required to follow this process</w:t>
      </w:r>
      <w:r>
        <w:rPr>
          <w:b/>
          <w:sz w:val="21"/>
          <w:szCs w:val="21"/>
        </w:rPr>
        <w:t xml:space="preserve"> exactly</w:t>
      </w:r>
      <w:r w:rsidRPr="00D0214F">
        <w:rPr>
          <w:b/>
          <w:sz w:val="21"/>
          <w:szCs w:val="21"/>
        </w:rPr>
        <w:t>?</w:t>
      </w:r>
    </w:p>
    <w:p w:rsidR="00D0214F" w:rsidRPr="00D0214F" w:rsidRDefault="00D0214F" w:rsidP="00D02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0214F">
        <w:rPr>
          <w:rFonts w:ascii="Arial" w:eastAsia="Times New Roman" w:hAnsi="Arial" w:cs="Arial"/>
          <w:color w:val="222222"/>
          <w:sz w:val="19"/>
          <w:szCs w:val="19"/>
        </w:rPr>
        <w:t xml:space="preserve">No.  However, because we work in an environment in which we are </w:t>
      </w:r>
      <w:r>
        <w:rPr>
          <w:rFonts w:ascii="Arial" w:eastAsia="Times New Roman" w:hAnsi="Arial" w:cs="Arial"/>
          <w:color w:val="222222"/>
          <w:sz w:val="19"/>
          <w:szCs w:val="19"/>
        </w:rPr>
        <w:t>almost</w:t>
      </w:r>
      <w:r w:rsidRPr="00D0214F">
        <w:rPr>
          <w:rFonts w:ascii="Arial" w:eastAsia="Times New Roman" w:hAnsi="Arial" w:cs="Arial"/>
          <w:color w:val="222222"/>
          <w:sz w:val="19"/>
          <w:szCs w:val="19"/>
        </w:rPr>
        <w:t xml:space="preserve"> all part of one or more collaborative teams, it </w:t>
      </w:r>
      <w:r w:rsidRPr="00D0214F">
        <w:rPr>
          <w:rFonts w:ascii="Arial" w:eastAsia="Times New Roman" w:hAnsi="Arial" w:cs="Arial"/>
          <w:i/>
          <w:iCs/>
          <w:color w:val="222222"/>
          <w:sz w:val="19"/>
          <w:szCs w:val="19"/>
        </w:rPr>
        <w:t>is </w:t>
      </w:r>
      <w:r w:rsidRPr="00D0214F">
        <w:rPr>
          <w:rFonts w:ascii="Arial" w:eastAsia="Times New Roman" w:hAnsi="Arial" w:cs="Arial"/>
          <w:color w:val="222222"/>
          <w:sz w:val="19"/>
          <w:szCs w:val="19"/>
        </w:rPr>
        <w:t xml:space="preserve">requirement that supervisors incorporate a perspective about employee performance that goes beyond their own interactions or personal experience with </w:t>
      </w:r>
      <w:r>
        <w:rPr>
          <w:rFonts w:ascii="Arial" w:eastAsia="Times New Roman" w:hAnsi="Arial" w:cs="Arial"/>
          <w:color w:val="222222"/>
          <w:sz w:val="19"/>
          <w:szCs w:val="19"/>
        </w:rPr>
        <w:t>their staff. </w:t>
      </w:r>
      <w:r w:rsidRPr="00D0214F">
        <w:rPr>
          <w:rFonts w:ascii="Arial" w:eastAsia="Times New Roman" w:hAnsi="Arial" w:cs="Arial"/>
          <w:color w:val="222222"/>
          <w:sz w:val="19"/>
          <w:szCs w:val="19"/>
        </w:rPr>
        <w:t>These guidelines suggest ways to gain that perspective, but exactly how individual supervisors accomplish this task will be left to their judgement.</w:t>
      </w:r>
    </w:p>
    <w:p w:rsidR="00D0214F" w:rsidRDefault="00D0214F" w:rsidP="001A57C5">
      <w:pPr>
        <w:spacing w:after="120" w:line="240" w:lineRule="auto"/>
        <w:rPr>
          <w:b/>
          <w:sz w:val="20"/>
          <w:szCs w:val="20"/>
        </w:rPr>
      </w:pPr>
    </w:p>
    <w:p w:rsidR="002717C3" w:rsidRPr="001A57C5" w:rsidRDefault="002717C3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>Who should make the request for feedback?</w:t>
      </w:r>
    </w:p>
    <w:p w:rsidR="00AE3BC6" w:rsidRPr="001A57C5" w:rsidRDefault="00D0214F" w:rsidP="00164D86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We suggest that e</w:t>
      </w:r>
      <w:r w:rsidR="002717C3" w:rsidRPr="001A57C5">
        <w:rPr>
          <w:sz w:val="21"/>
          <w:szCs w:val="21"/>
        </w:rPr>
        <w:t>mployees be encouraged to identify at least one person to provide feedback</w:t>
      </w:r>
      <w:r>
        <w:rPr>
          <w:sz w:val="21"/>
          <w:szCs w:val="21"/>
        </w:rPr>
        <w:t xml:space="preserve"> and</w:t>
      </w:r>
      <w:r w:rsidR="002717C3" w:rsidRPr="001A57C5">
        <w:rPr>
          <w:sz w:val="21"/>
          <w:szCs w:val="21"/>
        </w:rPr>
        <w:t xml:space="preserve"> should copy supervisors</w:t>
      </w:r>
      <w:r w:rsidR="00AE3BC6" w:rsidRPr="001A57C5">
        <w:rPr>
          <w:sz w:val="21"/>
          <w:szCs w:val="21"/>
        </w:rPr>
        <w:t xml:space="preserve"> on the request. Supervisors should request </w:t>
      </w:r>
      <w:r w:rsidR="00AE3BC6" w:rsidRPr="001A57C5">
        <w:rPr>
          <w:i/>
          <w:sz w:val="21"/>
          <w:szCs w:val="21"/>
        </w:rPr>
        <w:t>at least</w:t>
      </w:r>
      <w:r w:rsidR="00AE3BC6" w:rsidRPr="001A57C5">
        <w:rPr>
          <w:sz w:val="21"/>
          <w:szCs w:val="21"/>
        </w:rPr>
        <w:t xml:space="preserve"> one additional person to provide feedback based on knowledge of the work.</w:t>
      </w:r>
    </w:p>
    <w:p w:rsidR="00AE3BC6" w:rsidRPr="001A57C5" w:rsidRDefault="00056278" w:rsidP="001A57C5">
      <w:pPr>
        <w:spacing w:after="12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From whom </w:t>
      </w:r>
      <w:r w:rsidR="00AE3BC6" w:rsidRPr="001A57C5">
        <w:rPr>
          <w:b/>
          <w:sz w:val="21"/>
          <w:szCs w:val="21"/>
        </w:rPr>
        <w:t>should employees an</w:t>
      </w:r>
      <w:r>
        <w:rPr>
          <w:b/>
          <w:sz w:val="21"/>
          <w:szCs w:val="21"/>
        </w:rPr>
        <w:t>d supervisors seek feedback</w:t>
      </w:r>
      <w:r w:rsidR="00AE3BC6" w:rsidRPr="001A57C5">
        <w:rPr>
          <w:b/>
          <w:sz w:val="21"/>
          <w:szCs w:val="21"/>
        </w:rPr>
        <w:t>?</w:t>
      </w:r>
    </w:p>
    <w:p w:rsidR="00AE3BC6" w:rsidRPr="001A57C5" w:rsidRDefault="00AE3BC6" w:rsidP="00164D86">
      <w:pPr>
        <w:spacing w:line="240" w:lineRule="auto"/>
        <w:rPr>
          <w:sz w:val="21"/>
          <w:szCs w:val="21"/>
        </w:rPr>
      </w:pPr>
      <w:r w:rsidRPr="001A57C5">
        <w:rPr>
          <w:sz w:val="21"/>
          <w:szCs w:val="21"/>
        </w:rPr>
        <w:t>Peers, supervisors, or anyone knowledgeable about the work performed by the employee would be appropriate. Some supervisors have found it useful to use time keeping reports (</w:t>
      </w:r>
      <w:r w:rsidR="001A57C5">
        <w:rPr>
          <w:sz w:val="21"/>
          <w:szCs w:val="21"/>
        </w:rPr>
        <w:t xml:space="preserve">i.e. </w:t>
      </w:r>
      <w:r w:rsidRPr="001A57C5">
        <w:rPr>
          <w:sz w:val="21"/>
          <w:szCs w:val="21"/>
        </w:rPr>
        <w:t>ET</w:t>
      </w:r>
      <w:r w:rsidR="001A57C5">
        <w:rPr>
          <w:sz w:val="21"/>
          <w:szCs w:val="21"/>
        </w:rPr>
        <w:t xml:space="preserve"> reports</w:t>
      </w:r>
      <w:r w:rsidRPr="001A57C5">
        <w:rPr>
          <w:sz w:val="21"/>
          <w:szCs w:val="21"/>
        </w:rPr>
        <w:t>) to prioritize the project-based feedback they seek.</w:t>
      </w:r>
    </w:p>
    <w:p w:rsidR="001A57C5" w:rsidRPr="001A57C5" w:rsidRDefault="001A57C5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>From whom should we seek feedback when a direct report is not assigned to specific projects?</w:t>
      </w:r>
    </w:p>
    <w:p w:rsidR="001A57C5" w:rsidRPr="001A57C5" w:rsidRDefault="001A57C5" w:rsidP="001A57C5">
      <w:pPr>
        <w:rPr>
          <w:sz w:val="21"/>
          <w:szCs w:val="21"/>
        </w:rPr>
      </w:pPr>
      <w:r w:rsidRPr="001A57C5">
        <w:rPr>
          <w:sz w:val="21"/>
          <w:szCs w:val="21"/>
        </w:rPr>
        <w:t>Identify peers and other colleagues with whom they interact or troubleshoot problems with frequently.</w:t>
      </w:r>
    </w:p>
    <w:p w:rsidR="00AE3BC6" w:rsidRPr="001A57C5" w:rsidRDefault="00AE3BC6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 xml:space="preserve">Should we seek only positive feedback, or a combination of positive and more developmental feedback?  </w:t>
      </w:r>
    </w:p>
    <w:p w:rsidR="00AE3BC6" w:rsidRPr="001A57C5" w:rsidRDefault="00AE3BC6" w:rsidP="00164D86">
      <w:pPr>
        <w:spacing w:line="240" w:lineRule="auto"/>
        <w:rPr>
          <w:sz w:val="21"/>
          <w:szCs w:val="21"/>
        </w:rPr>
      </w:pPr>
      <w:r w:rsidRPr="001A57C5">
        <w:rPr>
          <w:sz w:val="21"/>
          <w:szCs w:val="21"/>
        </w:rPr>
        <w:t xml:space="preserve">Both kinds of feedback are useful </w:t>
      </w:r>
      <w:r w:rsidR="00164D86" w:rsidRPr="001A57C5">
        <w:rPr>
          <w:sz w:val="21"/>
          <w:szCs w:val="21"/>
        </w:rPr>
        <w:t xml:space="preserve">and </w:t>
      </w:r>
      <w:r w:rsidRPr="001A57C5">
        <w:rPr>
          <w:sz w:val="21"/>
          <w:szCs w:val="21"/>
        </w:rPr>
        <w:t>appropriate.</w:t>
      </w:r>
      <w:r w:rsidR="00164D86" w:rsidRPr="001A57C5">
        <w:rPr>
          <w:sz w:val="21"/>
          <w:szCs w:val="21"/>
        </w:rPr>
        <w:t xml:space="preserve"> [See below]</w:t>
      </w:r>
    </w:p>
    <w:p w:rsidR="00AE3BC6" w:rsidRPr="001A57C5" w:rsidRDefault="00164D86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>Is there any recommended language supervisors can use when seeking feedback?</w:t>
      </w:r>
    </w:p>
    <w:p w:rsidR="00164D86" w:rsidRPr="001A57C5" w:rsidRDefault="00164D86" w:rsidP="00164D86">
      <w:pPr>
        <w:spacing w:line="240" w:lineRule="auto"/>
        <w:rPr>
          <w:sz w:val="21"/>
          <w:szCs w:val="21"/>
        </w:rPr>
      </w:pPr>
      <w:r w:rsidRPr="001A57C5">
        <w:rPr>
          <w:sz w:val="21"/>
          <w:szCs w:val="21"/>
        </w:rPr>
        <w:t>“Can you please share aspects of [staff member] performance including areas of excellence as well as areas in which the employee could benefit from further development?”</w:t>
      </w:r>
    </w:p>
    <w:p w:rsidR="00164D86" w:rsidRPr="001A57C5" w:rsidRDefault="00164D86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>How often should supervisors seek feedback?</w:t>
      </w:r>
    </w:p>
    <w:p w:rsidR="00164D86" w:rsidRPr="001A57C5" w:rsidRDefault="00D0214F" w:rsidP="00164D86"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We suggest that Supervisors </w:t>
      </w:r>
      <w:r w:rsidR="00164D86" w:rsidRPr="001A57C5">
        <w:rPr>
          <w:sz w:val="21"/>
          <w:szCs w:val="21"/>
        </w:rPr>
        <w:t>request feedback at least 2 times per year – mid-year (evaluation period) and annually.  Supervisors may, at their discretion, also choose to seek feedback at key project milestones.</w:t>
      </w:r>
    </w:p>
    <w:p w:rsidR="00164D86" w:rsidRPr="001A57C5" w:rsidRDefault="00164D86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>What is the preferred feedback method?</w:t>
      </w:r>
    </w:p>
    <w:p w:rsidR="00164D86" w:rsidRPr="001A57C5" w:rsidRDefault="009F01B4">
      <w:pPr>
        <w:rPr>
          <w:sz w:val="21"/>
          <w:szCs w:val="21"/>
        </w:rPr>
      </w:pPr>
      <w:r w:rsidRPr="001A57C5">
        <w:rPr>
          <w:sz w:val="21"/>
          <w:szCs w:val="21"/>
        </w:rPr>
        <w:t>Oral or written feedback is fine.  Consider giving the person providing feedback the option to do either.</w:t>
      </w:r>
    </w:p>
    <w:p w:rsidR="009F01B4" w:rsidRPr="001A57C5" w:rsidRDefault="009F01B4" w:rsidP="001A57C5">
      <w:pPr>
        <w:spacing w:after="120" w:line="240" w:lineRule="auto"/>
        <w:rPr>
          <w:b/>
          <w:sz w:val="21"/>
          <w:szCs w:val="21"/>
        </w:rPr>
      </w:pPr>
      <w:r w:rsidRPr="001A57C5">
        <w:rPr>
          <w:b/>
          <w:sz w:val="21"/>
          <w:szCs w:val="21"/>
        </w:rPr>
        <w:t>When is it appropriate to quote those providing feedback?</w:t>
      </w:r>
    </w:p>
    <w:p w:rsidR="002717C3" w:rsidRPr="001A57C5" w:rsidRDefault="009F01B4">
      <w:pPr>
        <w:rPr>
          <w:sz w:val="21"/>
          <w:szCs w:val="21"/>
        </w:rPr>
      </w:pPr>
      <w:r w:rsidRPr="001A57C5">
        <w:rPr>
          <w:sz w:val="21"/>
          <w:szCs w:val="21"/>
        </w:rPr>
        <w:t xml:space="preserve">It is always appropriate, unless </w:t>
      </w:r>
      <w:r w:rsidR="001A57C5">
        <w:rPr>
          <w:sz w:val="21"/>
          <w:szCs w:val="21"/>
        </w:rPr>
        <w:t>there is a specific request not to be quoted.</w:t>
      </w:r>
    </w:p>
    <w:sectPr w:rsidR="002717C3" w:rsidRPr="001A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31559"/>
    <w:multiLevelType w:val="hybridMultilevel"/>
    <w:tmpl w:val="3FA6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D6"/>
    <w:rsid w:val="00056278"/>
    <w:rsid w:val="00164D86"/>
    <w:rsid w:val="001A57C5"/>
    <w:rsid w:val="002717C3"/>
    <w:rsid w:val="00273B7F"/>
    <w:rsid w:val="005301BC"/>
    <w:rsid w:val="005E6336"/>
    <w:rsid w:val="00646AA0"/>
    <w:rsid w:val="00810DD6"/>
    <w:rsid w:val="009F01B4"/>
    <w:rsid w:val="00AE3BC6"/>
    <w:rsid w:val="00D0214F"/>
    <w:rsid w:val="00E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6E549-41E9-4B94-8637-CF97E095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DD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D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4D86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6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76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 Peterson</dc:creator>
  <cp:lastModifiedBy>Kirsten Alcser</cp:lastModifiedBy>
  <cp:revision>2</cp:revision>
  <cp:lastPrinted>2018-05-11T20:31:00Z</cp:lastPrinted>
  <dcterms:created xsi:type="dcterms:W3CDTF">2018-05-11T20:31:00Z</dcterms:created>
  <dcterms:modified xsi:type="dcterms:W3CDTF">2018-05-11T20:31:00Z</dcterms:modified>
</cp:coreProperties>
</file>